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FBB82" w14:textId="77777777" w:rsidR="009635D3" w:rsidRPr="009A50D0" w:rsidRDefault="009635D3" w:rsidP="009A50D0">
      <w:pPr>
        <w:shd w:val="clear" w:color="auto" w:fill="D9D9D9" w:themeFill="background1" w:themeFillShade="D9"/>
        <w:spacing w:line="360" w:lineRule="auto"/>
        <w:rPr>
          <w:rFonts w:ascii="Arial" w:hAnsi="Arial" w:cs="Arial"/>
          <w:b/>
          <w:i/>
          <w:sz w:val="20"/>
          <w:szCs w:val="22"/>
        </w:rPr>
      </w:pPr>
      <w:r w:rsidRPr="009A50D0">
        <w:rPr>
          <w:rFonts w:ascii="Arial" w:hAnsi="Arial" w:cs="Arial"/>
          <w:b/>
          <w:i/>
          <w:sz w:val="20"/>
          <w:szCs w:val="22"/>
        </w:rPr>
        <w:t>Vorbemerkung:</w:t>
      </w:r>
    </w:p>
    <w:p w14:paraId="3E35A3E5" w14:textId="6F6B254A" w:rsidR="00E1585E" w:rsidRPr="009A50D0" w:rsidRDefault="009635D3" w:rsidP="009A50D0">
      <w:pPr>
        <w:shd w:val="clear" w:color="auto" w:fill="D9D9D9" w:themeFill="background1" w:themeFillShade="D9"/>
        <w:spacing w:line="360" w:lineRule="auto"/>
        <w:rPr>
          <w:rFonts w:ascii="Arial" w:hAnsi="Arial" w:cs="Arial"/>
          <w:i/>
          <w:sz w:val="20"/>
          <w:szCs w:val="22"/>
        </w:rPr>
      </w:pPr>
      <w:r w:rsidRPr="009A50D0">
        <w:rPr>
          <w:rFonts w:ascii="Arial" w:hAnsi="Arial" w:cs="Arial"/>
          <w:i/>
          <w:sz w:val="20"/>
          <w:szCs w:val="22"/>
        </w:rPr>
        <w:t xml:space="preserve">Die </w:t>
      </w:r>
      <w:r w:rsidR="00ED3ABC" w:rsidRPr="009A50D0">
        <w:rPr>
          <w:rFonts w:ascii="Arial" w:hAnsi="Arial" w:cs="Arial"/>
          <w:i/>
          <w:sz w:val="20"/>
          <w:szCs w:val="22"/>
        </w:rPr>
        <w:t xml:space="preserve">Mitglieder </w:t>
      </w:r>
      <w:r w:rsidRPr="009A50D0">
        <w:rPr>
          <w:rFonts w:ascii="Arial" w:hAnsi="Arial" w:cs="Arial"/>
          <w:i/>
          <w:sz w:val="20"/>
          <w:szCs w:val="22"/>
        </w:rPr>
        <w:t>einer OG sind verpflichtet, eine schriftliche Kooperationsvereinbarung abzuschließen</w:t>
      </w:r>
      <w:r w:rsidR="001B317C" w:rsidRPr="009A50D0">
        <w:rPr>
          <w:rFonts w:ascii="Arial" w:hAnsi="Arial" w:cs="Arial"/>
          <w:i/>
          <w:sz w:val="20"/>
          <w:szCs w:val="22"/>
        </w:rPr>
        <w:t>.</w:t>
      </w:r>
      <w:r w:rsidR="00A75DF5" w:rsidRPr="009A50D0">
        <w:rPr>
          <w:rFonts w:ascii="Arial" w:hAnsi="Arial" w:cs="Arial"/>
          <w:i/>
          <w:sz w:val="20"/>
          <w:szCs w:val="22"/>
        </w:rPr>
        <w:t xml:space="preserve"> </w:t>
      </w:r>
      <w:r w:rsidR="001B317C" w:rsidRPr="009A50D0">
        <w:rPr>
          <w:rFonts w:ascii="Arial" w:hAnsi="Arial" w:cs="Arial"/>
          <w:i/>
          <w:sz w:val="20"/>
          <w:szCs w:val="22"/>
        </w:rPr>
        <w:t xml:space="preserve">Ein obligatorisches </w:t>
      </w:r>
      <w:r w:rsidR="00E1585E">
        <w:rPr>
          <w:rFonts w:ascii="Arial" w:hAnsi="Arial" w:cs="Arial"/>
          <w:i/>
          <w:sz w:val="20"/>
          <w:szCs w:val="22"/>
        </w:rPr>
        <w:t>M</w:t>
      </w:r>
      <w:r w:rsidR="001B317C" w:rsidRPr="009A50D0">
        <w:rPr>
          <w:rFonts w:ascii="Arial" w:hAnsi="Arial" w:cs="Arial"/>
          <w:i/>
          <w:sz w:val="20"/>
          <w:szCs w:val="22"/>
        </w:rPr>
        <w:t xml:space="preserve">uster gibt es nicht. Die nachstehende </w:t>
      </w:r>
      <w:r w:rsidR="00D47C4F" w:rsidRPr="009A50D0">
        <w:rPr>
          <w:rFonts w:ascii="Arial" w:hAnsi="Arial" w:cs="Arial"/>
          <w:i/>
          <w:sz w:val="20"/>
          <w:szCs w:val="22"/>
        </w:rPr>
        <w:t>Mu</w:t>
      </w:r>
      <w:r w:rsidR="001B317C" w:rsidRPr="009A50D0">
        <w:rPr>
          <w:rFonts w:ascii="Arial" w:hAnsi="Arial" w:cs="Arial"/>
          <w:i/>
          <w:sz w:val="20"/>
          <w:szCs w:val="22"/>
        </w:rPr>
        <w:t>ster</w:t>
      </w:r>
      <w:r w:rsidR="00A20815">
        <w:rPr>
          <w:rFonts w:ascii="Arial" w:hAnsi="Arial" w:cs="Arial"/>
          <w:i/>
          <w:sz w:val="20"/>
          <w:szCs w:val="22"/>
        </w:rPr>
        <w:t>-K</w:t>
      </w:r>
      <w:r w:rsidR="001B317C" w:rsidRPr="009A50D0">
        <w:rPr>
          <w:rFonts w:ascii="Arial" w:hAnsi="Arial" w:cs="Arial"/>
          <w:i/>
          <w:sz w:val="20"/>
          <w:szCs w:val="22"/>
        </w:rPr>
        <w:t>ooperations</w:t>
      </w:r>
      <w:r w:rsidR="008E1AAA" w:rsidRPr="009A50D0">
        <w:rPr>
          <w:rFonts w:ascii="Arial" w:hAnsi="Arial" w:cs="Arial"/>
          <w:i/>
          <w:sz w:val="20"/>
          <w:szCs w:val="22"/>
        </w:rPr>
        <w:t xml:space="preserve">vereinbarung ist </w:t>
      </w:r>
      <w:r w:rsidR="00E1585E">
        <w:rPr>
          <w:rFonts w:ascii="Arial" w:hAnsi="Arial" w:cs="Arial"/>
          <w:i/>
          <w:sz w:val="20"/>
          <w:szCs w:val="22"/>
        </w:rPr>
        <w:t xml:space="preserve">insofern als </w:t>
      </w:r>
      <w:r w:rsidR="001B317C" w:rsidRPr="009A50D0">
        <w:rPr>
          <w:rFonts w:ascii="Arial" w:hAnsi="Arial" w:cs="Arial"/>
          <w:i/>
          <w:sz w:val="20"/>
          <w:szCs w:val="22"/>
        </w:rPr>
        <w:t xml:space="preserve">Hilfestellung für die </w:t>
      </w:r>
      <w:r w:rsidR="008E1AAA" w:rsidRPr="009A50D0">
        <w:rPr>
          <w:rFonts w:ascii="Arial" w:hAnsi="Arial" w:cs="Arial"/>
          <w:i/>
          <w:sz w:val="20"/>
          <w:szCs w:val="22"/>
        </w:rPr>
        <w:t>OG</w:t>
      </w:r>
      <w:r w:rsidR="009A50D0">
        <w:rPr>
          <w:rFonts w:ascii="Arial" w:hAnsi="Arial" w:cs="Arial"/>
          <w:i/>
          <w:sz w:val="20"/>
          <w:szCs w:val="22"/>
        </w:rPr>
        <w:t xml:space="preserve"> zu verstehen</w:t>
      </w:r>
      <w:r w:rsidR="008E1AAA" w:rsidRPr="009A50D0">
        <w:rPr>
          <w:rFonts w:ascii="Arial" w:hAnsi="Arial" w:cs="Arial"/>
          <w:i/>
          <w:sz w:val="20"/>
          <w:szCs w:val="22"/>
        </w:rPr>
        <w:t xml:space="preserve"> und muss individualisiert an das jeweilige Vorhaben angepasst werden</w:t>
      </w:r>
      <w:r w:rsidR="001B317C" w:rsidRPr="009A50D0">
        <w:rPr>
          <w:rFonts w:ascii="Arial" w:hAnsi="Arial" w:cs="Arial"/>
          <w:i/>
          <w:sz w:val="20"/>
          <w:szCs w:val="22"/>
        </w:rPr>
        <w:t xml:space="preserve">. </w:t>
      </w:r>
    </w:p>
    <w:p w14:paraId="0F0981D1" w14:textId="2ADD566B" w:rsidR="009635D3" w:rsidRDefault="008E1AAA" w:rsidP="009A50D0">
      <w:pPr>
        <w:shd w:val="clear" w:color="auto" w:fill="D9D9D9" w:themeFill="background1" w:themeFillShade="D9"/>
        <w:spacing w:line="360" w:lineRule="auto"/>
        <w:rPr>
          <w:rFonts w:ascii="Arial" w:hAnsi="Arial" w:cs="Arial"/>
          <w:i/>
          <w:sz w:val="20"/>
          <w:szCs w:val="22"/>
        </w:rPr>
      </w:pPr>
      <w:r w:rsidRPr="009A50D0">
        <w:rPr>
          <w:rFonts w:ascii="Arial" w:hAnsi="Arial" w:cs="Arial"/>
          <w:i/>
          <w:sz w:val="20"/>
          <w:szCs w:val="22"/>
        </w:rPr>
        <w:t xml:space="preserve">Alle Angaben erfolgen ohne rechtliche Gewähr. </w:t>
      </w:r>
      <w:r w:rsidR="00910B18" w:rsidRPr="009A50D0">
        <w:rPr>
          <w:rFonts w:ascii="Arial" w:hAnsi="Arial" w:cs="Arial"/>
          <w:i/>
          <w:sz w:val="20"/>
          <w:szCs w:val="22"/>
        </w:rPr>
        <w:t xml:space="preserve">Eine </w:t>
      </w:r>
      <w:r w:rsidR="001B317C" w:rsidRPr="009A50D0">
        <w:rPr>
          <w:rFonts w:ascii="Arial" w:hAnsi="Arial" w:cs="Arial"/>
          <w:i/>
          <w:sz w:val="20"/>
          <w:szCs w:val="22"/>
        </w:rPr>
        <w:t xml:space="preserve">rechtliche Beratung vor Abschluss der Kooperationsvereinbarung </w:t>
      </w:r>
      <w:r w:rsidR="00A75DF5" w:rsidRPr="009A50D0">
        <w:rPr>
          <w:rFonts w:ascii="Arial" w:hAnsi="Arial" w:cs="Arial"/>
          <w:i/>
          <w:sz w:val="20"/>
          <w:szCs w:val="22"/>
        </w:rPr>
        <w:t xml:space="preserve">ist </w:t>
      </w:r>
      <w:r w:rsidR="001B317C" w:rsidRPr="009A50D0">
        <w:rPr>
          <w:rFonts w:ascii="Arial" w:hAnsi="Arial" w:cs="Arial"/>
          <w:i/>
          <w:sz w:val="20"/>
          <w:szCs w:val="22"/>
        </w:rPr>
        <w:t>empfehlenswert.</w:t>
      </w:r>
      <w:r w:rsidR="00E1585E" w:rsidRPr="009A50D0">
        <w:rPr>
          <w:rFonts w:ascii="Arial" w:hAnsi="Arial" w:cs="Arial"/>
          <w:i/>
          <w:sz w:val="20"/>
          <w:szCs w:val="22"/>
        </w:rPr>
        <w:t xml:space="preserve"> </w:t>
      </w:r>
    </w:p>
    <w:p w14:paraId="17E76D2A" w14:textId="07B69F49" w:rsidR="00071B71" w:rsidRPr="009A50D0" w:rsidRDefault="00071B71" w:rsidP="009A50D0">
      <w:pPr>
        <w:shd w:val="clear" w:color="auto" w:fill="D9D9D9" w:themeFill="background1" w:themeFillShade="D9"/>
        <w:spacing w:line="360" w:lineRule="auto"/>
        <w:rPr>
          <w:rFonts w:ascii="Arial" w:hAnsi="Arial" w:cs="Arial"/>
          <w:i/>
          <w:sz w:val="20"/>
          <w:szCs w:val="22"/>
        </w:rPr>
      </w:pPr>
      <w:r>
        <w:rPr>
          <w:rFonts w:ascii="Arial" w:hAnsi="Arial" w:cs="Arial"/>
          <w:i/>
          <w:sz w:val="20"/>
          <w:szCs w:val="22"/>
        </w:rPr>
        <w:t xml:space="preserve">Die Textformulierungen sind entsprechend den tatsächlichen Beteiligungen </w:t>
      </w:r>
      <w:r w:rsidR="00823629">
        <w:rPr>
          <w:rFonts w:ascii="Arial" w:hAnsi="Arial" w:cs="Arial"/>
          <w:i/>
          <w:sz w:val="20"/>
          <w:szCs w:val="22"/>
        </w:rPr>
        <w:t xml:space="preserve">zu </w:t>
      </w:r>
      <w:r>
        <w:rPr>
          <w:rFonts w:ascii="Arial" w:hAnsi="Arial" w:cs="Arial"/>
          <w:i/>
          <w:sz w:val="20"/>
          <w:szCs w:val="22"/>
        </w:rPr>
        <w:t xml:space="preserve">gendern. </w:t>
      </w:r>
    </w:p>
    <w:p w14:paraId="7AC5D5A9" w14:textId="605453C1" w:rsidR="009635D3" w:rsidRPr="00FE315F" w:rsidRDefault="009635D3" w:rsidP="001C09B3">
      <w:pPr>
        <w:spacing w:line="360" w:lineRule="auto"/>
        <w:rPr>
          <w:rFonts w:ascii="Arial" w:hAnsi="Arial" w:cs="Arial"/>
          <w:sz w:val="22"/>
          <w:szCs w:val="22"/>
        </w:rPr>
      </w:pPr>
    </w:p>
    <w:p w14:paraId="06700956" w14:textId="77777777" w:rsidR="00531748" w:rsidRPr="00FE315F" w:rsidRDefault="008E1AAA" w:rsidP="001C09B3">
      <w:pPr>
        <w:spacing w:line="360" w:lineRule="auto"/>
        <w:jc w:val="center"/>
        <w:rPr>
          <w:rFonts w:ascii="Arial" w:hAnsi="Arial" w:cs="Arial"/>
          <w:b/>
          <w:sz w:val="22"/>
          <w:szCs w:val="22"/>
        </w:rPr>
      </w:pPr>
      <w:r w:rsidRPr="00FE315F">
        <w:rPr>
          <w:rFonts w:ascii="Arial" w:hAnsi="Arial" w:cs="Arial"/>
          <w:b/>
          <w:sz w:val="22"/>
          <w:szCs w:val="22"/>
        </w:rPr>
        <w:t xml:space="preserve">(Unverbindliche) </w:t>
      </w:r>
      <w:r w:rsidR="00362D94" w:rsidRPr="00FE315F">
        <w:rPr>
          <w:rFonts w:ascii="Arial" w:hAnsi="Arial" w:cs="Arial"/>
          <w:b/>
          <w:sz w:val="22"/>
          <w:szCs w:val="22"/>
        </w:rPr>
        <w:t>Muster- Kooperationsvereinbarung</w:t>
      </w:r>
    </w:p>
    <w:p w14:paraId="4DEBC444" w14:textId="5C620174" w:rsidR="00DD3305" w:rsidRPr="00FE315F" w:rsidRDefault="00A83A79" w:rsidP="001C09B3">
      <w:pPr>
        <w:spacing w:line="360" w:lineRule="auto"/>
        <w:rPr>
          <w:rFonts w:ascii="Arial" w:hAnsi="Arial" w:cs="Arial"/>
          <w:sz w:val="22"/>
          <w:szCs w:val="22"/>
        </w:rPr>
      </w:pPr>
      <w:r w:rsidRPr="00FE315F">
        <w:rPr>
          <w:rFonts w:ascii="Arial" w:hAnsi="Arial" w:cs="Arial"/>
          <w:sz w:val="22"/>
          <w:szCs w:val="22"/>
        </w:rPr>
        <w:t xml:space="preserve">zwischen den </w:t>
      </w:r>
      <w:r w:rsidR="00A50048" w:rsidRPr="008D320B">
        <w:rPr>
          <w:rFonts w:ascii="Arial" w:hAnsi="Arial" w:cs="Arial"/>
          <w:b/>
          <w:sz w:val="22"/>
          <w:szCs w:val="22"/>
        </w:rPr>
        <w:t>Mitglieder</w:t>
      </w:r>
      <w:r w:rsidRPr="008D320B">
        <w:rPr>
          <w:rFonts w:ascii="Arial" w:hAnsi="Arial" w:cs="Arial"/>
          <w:b/>
          <w:sz w:val="22"/>
          <w:szCs w:val="22"/>
        </w:rPr>
        <w:t>n d</w:t>
      </w:r>
      <w:r w:rsidR="00A50048" w:rsidRPr="008D320B">
        <w:rPr>
          <w:rFonts w:ascii="Arial" w:hAnsi="Arial" w:cs="Arial"/>
          <w:b/>
          <w:sz w:val="22"/>
          <w:szCs w:val="22"/>
        </w:rPr>
        <w:t>er Operationellen Gruppe</w:t>
      </w:r>
      <w:r w:rsidR="00770166" w:rsidRPr="008D320B">
        <w:rPr>
          <w:rFonts w:ascii="Arial" w:hAnsi="Arial" w:cs="Arial"/>
          <w:b/>
          <w:sz w:val="22"/>
          <w:szCs w:val="22"/>
        </w:rPr>
        <w:t xml:space="preserve"> (OG)</w:t>
      </w:r>
      <w:r w:rsidR="001C09B3" w:rsidRPr="00FE315F">
        <w:rPr>
          <w:rFonts w:ascii="Arial" w:hAnsi="Arial" w:cs="Arial"/>
          <w:sz w:val="22"/>
          <w:szCs w:val="22"/>
        </w:rPr>
        <w:t xml:space="preserve"> </w:t>
      </w:r>
      <w:r w:rsidR="00910B18" w:rsidRPr="00FE315F">
        <w:rPr>
          <w:rFonts w:ascii="Arial" w:hAnsi="Arial" w:cs="Arial"/>
          <w:i/>
          <w:sz w:val="22"/>
          <w:szCs w:val="22"/>
        </w:rPr>
        <w:t>[</w:t>
      </w:r>
      <w:r w:rsidR="001B2CCD" w:rsidRPr="001B2CCD">
        <w:rPr>
          <w:rFonts w:ascii="Arial" w:hAnsi="Arial" w:cs="Arial"/>
          <w:i/>
          <w:sz w:val="22"/>
          <w:szCs w:val="22"/>
        </w:rPr>
        <w:t>Bezeichnung des Innovationsvorhabens</w:t>
      </w:r>
      <w:r w:rsidR="001B2CCD">
        <w:rPr>
          <w:rFonts w:ascii="Arial" w:hAnsi="Arial" w:cs="Arial"/>
          <w:i/>
          <w:sz w:val="22"/>
          <w:szCs w:val="22"/>
        </w:rPr>
        <w:t xml:space="preserve"> = </w:t>
      </w:r>
      <w:r w:rsidR="00910B18" w:rsidRPr="00FE315F">
        <w:rPr>
          <w:rFonts w:ascii="Arial" w:hAnsi="Arial" w:cs="Arial"/>
          <w:i/>
          <w:sz w:val="22"/>
          <w:szCs w:val="22"/>
        </w:rPr>
        <w:t>Name der Operationellen Gruppe]</w:t>
      </w:r>
      <w:r w:rsidR="00ED3ABC" w:rsidRPr="00FE315F">
        <w:rPr>
          <w:rFonts w:ascii="Arial" w:hAnsi="Arial" w:cs="Arial"/>
          <w:sz w:val="22"/>
          <w:szCs w:val="22"/>
        </w:rPr>
        <w:t xml:space="preserve"> </w:t>
      </w:r>
      <w:r w:rsidR="00DD3305" w:rsidRPr="00FE315F">
        <w:rPr>
          <w:rFonts w:ascii="Arial" w:hAnsi="Arial" w:cs="Arial"/>
          <w:sz w:val="22"/>
          <w:szCs w:val="22"/>
        </w:rPr>
        <w:t xml:space="preserve">mit Sitz in </w:t>
      </w:r>
      <w:r w:rsidR="00910B18" w:rsidRPr="00FE315F">
        <w:rPr>
          <w:rFonts w:ascii="Arial" w:hAnsi="Arial" w:cs="Arial"/>
          <w:sz w:val="22"/>
          <w:szCs w:val="22"/>
        </w:rPr>
        <w:t>Rheinland-Pfalz</w:t>
      </w:r>
      <w:r w:rsidR="00E1585E">
        <w:rPr>
          <w:rStyle w:val="Funotenzeichen"/>
          <w:rFonts w:ascii="Arial" w:hAnsi="Arial" w:cs="Arial"/>
          <w:sz w:val="22"/>
          <w:szCs w:val="22"/>
        </w:rPr>
        <w:footnoteReference w:id="1"/>
      </w:r>
    </w:p>
    <w:p w14:paraId="68D53A0B" w14:textId="59D8D22A" w:rsidR="00DD3305" w:rsidRPr="00FE315F" w:rsidRDefault="008E057D" w:rsidP="00A77C92">
      <w:pPr>
        <w:pStyle w:val="Listenabsatz"/>
        <w:numPr>
          <w:ilvl w:val="0"/>
          <w:numId w:val="1"/>
        </w:numPr>
        <w:spacing w:line="360" w:lineRule="auto"/>
        <w:jc w:val="center"/>
        <w:rPr>
          <w:rFonts w:ascii="Arial" w:hAnsi="Arial" w:cs="Arial"/>
          <w:b/>
          <w:sz w:val="22"/>
          <w:szCs w:val="22"/>
        </w:rPr>
      </w:pPr>
      <w:r>
        <w:rPr>
          <w:rFonts w:ascii="Arial" w:hAnsi="Arial" w:cs="Arial"/>
          <w:b/>
          <w:sz w:val="22"/>
          <w:szCs w:val="22"/>
        </w:rPr>
        <w:t>Zusammensetzung</w:t>
      </w:r>
      <w:r w:rsidR="00DD3305" w:rsidRPr="00FE315F">
        <w:rPr>
          <w:rFonts w:ascii="Arial" w:hAnsi="Arial" w:cs="Arial"/>
          <w:b/>
          <w:sz w:val="22"/>
          <w:szCs w:val="22"/>
        </w:rPr>
        <w:t xml:space="preserve"> der Operationellen Gruppe  </w:t>
      </w:r>
    </w:p>
    <w:p w14:paraId="5720B3ED" w14:textId="19E2FEDB" w:rsidR="00DD3305" w:rsidRPr="00FE315F" w:rsidRDefault="00DD3305" w:rsidP="00A77C92">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Lead-Partner als </w:t>
      </w:r>
      <w:r w:rsidR="008E057D">
        <w:rPr>
          <w:rFonts w:ascii="Arial" w:hAnsi="Arial" w:cs="Arial"/>
          <w:sz w:val="22"/>
          <w:szCs w:val="22"/>
        </w:rPr>
        <w:t>H</w:t>
      </w:r>
      <w:r w:rsidR="008E057D" w:rsidRPr="00FE315F">
        <w:rPr>
          <w:rFonts w:ascii="Arial" w:hAnsi="Arial" w:cs="Arial"/>
          <w:sz w:val="22"/>
          <w:szCs w:val="22"/>
        </w:rPr>
        <w:t xml:space="preserve">auptverantwortlicher </w:t>
      </w:r>
      <w:r w:rsidRPr="00FE315F">
        <w:rPr>
          <w:rFonts w:ascii="Arial" w:hAnsi="Arial" w:cs="Arial"/>
          <w:sz w:val="22"/>
          <w:szCs w:val="22"/>
        </w:rPr>
        <w:t xml:space="preserve">und </w:t>
      </w:r>
      <w:r w:rsidR="008E057D">
        <w:rPr>
          <w:rFonts w:ascii="Arial" w:hAnsi="Arial" w:cs="Arial"/>
          <w:sz w:val="22"/>
          <w:szCs w:val="22"/>
        </w:rPr>
        <w:t>Vorhaben</w:t>
      </w:r>
      <w:r w:rsidR="008E057D" w:rsidRPr="00FE315F">
        <w:rPr>
          <w:rFonts w:ascii="Arial" w:hAnsi="Arial" w:cs="Arial"/>
          <w:sz w:val="22"/>
          <w:szCs w:val="22"/>
        </w:rPr>
        <w:t>koordinator</w:t>
      </w:r>
    </w:p>
    <w:tbl>
      <w:tblPr>
        <w:tblStyle w:val="Tabellenraster"/>
        <w:tblW w:w="0" w:type="auto"/>
        <w:tblLook w:val="04A0" w:firstRow="1" w:lastRow="0" w:firstColumn="1" w:lastColumn="0" w:noHBand="0" w:noVBand="1"/>
      </w:tblPr>
      <w:tblGrid>
        <w:gridCol w:w="4674"/>
        <w:gridCol w:w="4670"/>
      </w:tblGrid>
      <w:tr w:rsidR="00910B18" w:rsidRPr="00FE315F" w14:paraId="13C3D10B" w14:textId="77777777" w:rsidTr="00910B18">
        <w:tc>
          <w:tcPr>
            <w:tcW w:w="4747" w:type="dxa"/>
          </w:tcPr>
          <w:p w14:paraId="1CA37593" w14:textId="5E7783FF" w:rsidR="00910B18" w:rsidRPr="00FE315F" w:rsidRDefault="00910B18"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/Einrichtung/Unternehmen</w:t>
            </w:r>
          </w:p>
        </w:tc>
        <w:tc>
          <w:tcPr>
            <w:tcW w:w="4747" w:type="dxa"/>
          </w:tcPr>
          <w:p w14:paraId="45E24026" w14:textId="77777777" w:rsidR="00910B18" w:rsidRPr="00FE315F" w:rsidRDefault="00910B18" w:rsidP="001C09B3">
            <w:pPr>
              <w:spacing w:line="360" w:lineRule="auto"/>
              <w:rPr>
                <w:rFonts w:ascii="Arial" w:hAnsi="Arial" w:cs="Arial"/>
                <w:sz w:val="22"/>
                <w:szCs w:val="22"/>
              </w:rPr>
            </w:pPr>
            <w:r w:rsidRPr="00FE315F">
              <w:rPr>
                <w:rFonts w:ascii="Arial" w:hAnsi="Arial" w:cs="Arial"/>
                <w:sz w:val="22"/>
                <w:szCs w:val="22"/>
              </w:rPr>
              <w:t>[Volle Bezeichnung]</w:t>
            </w:r>
          </w:p>
        </w:tc>
      </w:tr>
      <w:tr w:rsidR="00910B18" w:rsidRPr="00FE315F" w14:paraId="328EAC6C" w14:textId="77777777" w:rsidTr="00910B18">
        <w:tc>
          <w:tcPr>
            <w:tcW w:w="4747" w:type="dxa"/>
          </w:tcPr>
          <w:p w14:paraId="5A37414D" w14:textId="77777777" w:rsidR="00910B18" w:rsidRPr="00FE315F" w:rsidRDefault="00910B18"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14D10A8E" w14:textId="77777777" w:rsidR="00910B18" w:rsidRPr="00FE315F" w:rsidRDefault="00910B18" w:rsidP="001C09B3">
            <w:pPr>
              <w:spacing w:line="360" w:lineRule="auto"/>
              <w:rPr>
                <w:rFonts w:ascii="Arial" w:hAnsi="Arial" w:cs="Arial"/>
                <w:sz w:val="22"/>
                <w:szCs w:val="22"/>
              </w:rPr>
            </w:pPr>
            <w:r w:rsidRPr="00FE315F">
              <w:rPr>
                <w:rFonts w:ascii="Arial" w:hAnsi="Arial" w:cs="Arial"/>
                <w:sz w:val="22"/>
                <w:szCs w:val="22"/>
              </w:rPr>
              <w:t>[Vorname Name]</w:t>
            </w:r>
          </w:p>
        </w:tc>
      </w:tr>
      <w:tr w:rsidR="00910B18" w:rsidRPr="00FE315F" w14:paraId="15F7067C" w14:textId="77777777" w:rsidTr="00910B18">
        <w:tc>
          <w:tcPr>
            <w:tcW w:w="4747" w:type="dxa"/>
          </w:tcPr>
          <w:p w14:paraId="267985F9" w14:textId="77777777" w:rsidR="00910B18"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1F157A06" w14:textId="77777777" w:rsidR="00910B18" w:rsidRPr="00FE315F" w:rsidRDefault="00910B18" w:rsidP="001C09B3">
            <w:pPr>
              <w:spacing w:line="360" w:lineRule="auto"/>
              <w:rPr>
                <w:rFonts w:ascii="Arial" w:hAnsi="Arial" w:cs="Arial"/>
                <w:sz w:val="22"/>
                <w:szCs w:val="22"/>
              </w:rPr>
            </w:pPr>
          </w:p>
        </w:tc>
      </w:tr>
      <w:tr w:rsidR="00910B18" w:rsidRPr="00FE315F" w14:paraId="644B3E78" w14:textId="77777777" w:rsidTr="00910B18">
        <w:tc>
          <w:tcPr>
            <w:tcW w:w="4747" w:type="dxa"/>
          </w:tcPr>
          <w:p w14:paraId="40C06F68" w14:textId="77777777" w:rsidR="00910B18"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317EB0A4" w14:textId="77777777" w:rsidR="00910B18" w:rsidRPr="00FE315F" w:rsidRDefault="00910B18" w:rsidP="001C09B3">
            <w:pPr>
              <w:spacing w:line="360" w:lineRule="auto"/>
              <w:rPr>
                <w:rFonts w:ascii="Arial" w:hAnsi="Arial" w:cs="Arial"/>
                <w:sz w:val="22"/>
                <w:szCs w:val="22"/>
              </w:rPr>
            </w:pPr>
          </w:p>
        </w:tc>
      </w:tr>
      <w:tr w:rsidR="00910B18" w:rsidRPr="00FE315F" w14:paraId="5DB542F2" w14:textId="77777777" w:rsidTr="00910B18">
        <w:tc>
          <w:tcPr>
            <w:tcW w:w="4747" w:type="dxa"/>
          </w:tcPr>
          <w:p w14:paraId="35A878F5" w14:textId="12DD8028" w:rsidR="00910B18"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1B35100B" w14:textId="77777777" w:rsidR="00910B18" w:rsidRPr="00FE315F" w:rsidRDefault="00910B18" w:rsidP="001C09B3">
            <w:pPr>
              <w:spacing w:line="360" w:lineRule="auto"/>
              <w:rPr>
                <w:rFonts w:ascii="Arial" w:hAnsi="Arial" w:cs="Arial"/>
                <w:sz w:val="22"/>
                <w:szCs w:val="22"/>
              </w:rPr>
            </w:pPr>
          </w:p>
        </w:tc>
      </w:tr>
      <w:tr w:rsidR="00910B18" w:rsidRPr="00FE315F" w14:paraId="6F3317E7" w14:textId="77777777" w:rsidTr="00910B18">
        <w:tc>
          <w:tcPr>
            <w:tcW w:w="4747" w:type="dxa"/>
          </w:tcPr>
          <w:p w14:paraId="0DD62CA9" w14:textId="77777777" w:rsidR="00910B18"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6C7C14B3" w14:textId="77777777" w:rsidR="00910B18" w:rsidRPr="00FE315F" w:rsidRDefault="00910B18" w:rsidP="001C09B3">
            <w:pPr>
              <w:spacing w:line="360" w:lineRule="auto"/>
              <w:rPr>
                <w:rFonts w:ascii="Arial" w:hAnsi="Arial" w:cs="Arial"/>
                <w:sz w:val="22"/>
                <w:szCs w:val="22"/>
              </w:rPr>
            </w:pPr>
          </w:p>
        </w:tc>
      </w:tr>
    </w:tbl>
    <w:p w14:paraId="3997124A" w14:textId="77777777" w:rsidR="00DD3305" w:rsidRDefault="00DD3305" w:rsidP="009630CE">
      <w:pPr>
        <w:pStyle w:val="Listenabsatz"/>
        <w:numPr>
          <w:ilvl w:val="1"/>
          <w:numId w:val="3"/>
        </w:numPr>
        <w:spacing w:line="360" w:lineRule="auto"/>
        <w:rPr>
          <w:rFonts w:ascii="Arial" w:hAnsi="Arial" w:cs="Arial"/>
          <w:sz w:val="22"/>
          <w:szCs w:val="22"/>
        </w:rPr>
      </w:pPr>
      <w:r w:rsidRPr="00FE315F">
        <w:rPr>
          <w:rFonts w:ascii="Arial" w:hAnsi="Arial" w:cs="Arial"/>
          <w:sz w:val="22"/>
          <w:szCs w:val="22"/>
        </w:rPr>
        <w:t>Mitglieder der OG</w:t>
      </w:r>
    </w:p>
    <w:p w14:paraId="2057EFA7" w14:textId="749154BF" w:rsidR="009630CE" w:rsidRPr="009630CE" w:rsidRDefault="009630CE" w:rsidP="009630CE">
      <w:pPr>
        <w:spacing w:line="360" w:lineRule="auto"/>
        <w:rPr>
          <w:rFonts w:ascii="Arial" w:hAnsi="Arial" w:cs="Arial"/>
          <w:b/>
          <w:sz w:val="22"/>
          <w:szCs w:val="22"/>
        </w:rPr>
      </w:pPr>
      <w:r>
        <w:rPr>
          <w:rFonts w:ascii="Arial" w:hAnsi="Arial" w:cs="Arial"/>
          <w:b/>
          <w:sz w:val="22"/>
          <w:szCs w:val="22"/>
        </w:rPr>
        <w:t>Land- und Forstwirte</w:t>
      </w:r>
    </w:p>
    <w:tbl>
      <w:tblPr>
        <w:tblStyle w:val="Tabellenraster"/>
        <w:tblW w:w="0" w:type="auto"/>
        <w:tblLook w:val="04A0" w:firstRow="1" w:lastRow="0" w:firstColumn="1" w:lastColumn="0" w:noHBand="0" w:noVBand="1"/>
      </w:tblPr>
      <w:tblGrid>
        <w:gridCol w:w="4674"/>
        <w:gridCol w:w="4670"/>
      </w:tblGrid>
      <w:tr w:rsidR="009630CE" w:rsidRPr="00FE315F" w14:paraId="2B1E7225" w14:textId="77777777" w:rsidTr="009630CE">
        <w:tc>
          <w:tcPr>
            <w:tcW w:w="4747" w:type="dxa"/>
          </w:tcPr>
          <w:p w14:paraId="6891ADE3" w14:textId="2A0FB1AB"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Institution</w:t>
            </w:r>
            <w:r>
              <w:rPr>
                <w:rFonts w:ascii="Arial" w:hAnsi="Arial" w:cs="Arial"/>
                <w:sz w:val="22"/>
                <w:szCs w:val="22"/>
              </w:rPr>
              <w:t>/Einrichtung/Unternehmen</w:t>
            </w:r>
          </w:p>
        </w:tc>
        <w:tc>
          <w:tcPr>
            <w:tcW w:w="4747" w:type="dxa"/>
          </w:tcPr>
          <w:p w14:paraId="37C8BD99"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[Volle Bezeichnung]</w:t>
            </w:r>
          </w:p>
        </w:tc>
      </w:tr>
      <w:tr w:rsidR="009630CE" w:rsidRPr="00FE315F" w14:paraId="7A79025F" w14:textId="77777777" w:rsidTr="009630CE">
        <w:tc>
          <w:tcPr>
            <w:tcW w:w="4747" w:type="dxa"/>
          </w:tcPr>
          <w:p w14:paraId="4A0DCDEE"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0EA21129"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[Vorname Name]</w:t>
            </w:r>
          </w:p>
        </w:tc>
      </w:tr>
      <w:tr w:rsidR="009630CE" w:rsidRPr="00FE315F" w14:paraId="241D0659" w14:textId="77777777" w:rsidTr="009630CE">
        <w:tc>
          <w:tcPr>
            <w:tcW w:w="4747" w:type="dxa"/>
          </w:tcPr>
          <w:p w14:paraId="0F5CE45C"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79B15BD5" w14:textId="77777777" w:rsidR="009630CE" w:rsidRPr="00FE315F" w:rsidRDefault="009630CE" w:rsidP="009630CE">
            <w:pPr>
              <w:spacing w:line="360" w:lineRule="auto"/>
              <w:rPr>
                <w:rFonts w:ascii="Arial" w:hAnsi="Arial" w:cs="Arial"/>
                <w:sz w:val="22"/>
                <w:szCs w:val="22"/>
              </w:rPr>
            </w:pPr>
          </w:p>
        </w:tc>
      </w:tr>
      <w:tr w:rsidR="009630CE" w:rsidRPr="00FE315F" w14:paraId="391EB858" w14:textId="77777777" w:rsidTr="009630CE">
        <w:tc>
          <w:tcPr>
            <w:tcW w:w="4747" w:type="dxa"/>
          </w:tcPr>
          <w:p w14:paraId="08894380"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14EF3DB3" w14:textId="77777777" w:rsidR="009630CE" w:rsidRPr="00FE315F" w:rsidRDefault="009630CE" w:rsidP="009630CE">
            <w:pPr>
              <w:spacing w:line="360" w:lineRule="auto"/>
              <w:rPr>
                <w:rFonts w:ascii="Arial" w:hAnsi="Arial" w:cs="Arial"/>
                <w:sz w:val="22"/>
                <w:szCs w:val="22"/>
              </w:rPr>
            </w:pPr>
          </w:p>
        </w:tc>
      </w:tr>
      <w:tr w:rsidR="009630CE" w:rsidRPr="00FE315F" w14:paraId="2563690C" w14:textId="77777777" w:rsidTr="009630CE">
        <w:tc>
          <w:tcPr>
            <w:tcW w:w="4747" w:type="dxa"/>
          </w:tcPr>
          <w:p w14:paraId="6A92EA46" w14:textId="568A4051" w:rsidR="009630CE" w:rsidRPr="00FE315F" w:rsidRDefault="00823629" w:rsidP="009630CE">
            <w:pPr>
              <w:spacing w:line="360" w:lineRule="auto"/>
              <w:rPr>
                <w:rFonts w:ascii="Arial" w:hAnsi="Arial" w:cs="Arial"/>
                <w:sz w:val="22"/>
                <w:szCs w:val="22"/>
              </w:rPr>
            </w:pPr>
            <w:r>
              <w:rPr>
                <w:rFonts w:ascii="Arial" w:hAnsi="Arial" w:cs="Arial"/>
                <w:sz w:val="22"/>
                <w:szCs w:val="22"/>
              </w:rPr>
              <w:t>E-Mail</w:t>
            </w:r>
          </w:p>
        </w:tc>
        <w:tc>
          <w:tcPr>
            <w:tcW w:w="4747" w:type="dxa"/>
          </w:tcPr>
          <w:p w14:paraId="21326542" w14:textId="77777777" w:rsidR="009630CE" w:rsidRPr="00FE315F" w:rsidRDefault="009630CE" w:rsidP="009630CE">
            <w:pPr>
              <w:spacing w:line="360" w:lineRule="auto"/>
              <w:rPr>
                <w:rFonts w:ascii="Arial" w:hAnsi="Arial" w:cs="Arial"/>
                <w:sz w:val="22"/>
                <w:szCs w:val="22"/>
              </w:rPr>
            </w:pPr>
          </w:p>
        </w:tc>
      </w:tr>
      <w:tr w:rsidR="009630CE" w:rsidRPr="00FE315F" w14:paraId="64008E11" w14:textId="77777777" w:rsidTr="009630CE">
        <w:tc>
          <w:tcPr>
            <w:tcW w:w="4747" w:type="dxa"/>
          </w:tcPr>
          <w:p w14:paraId="71C1C38E" w14:textId="77777777" w:rsidR="009630CE" w:rsidRPr="00FE315F" w:rsidRDefault="009630CE" w:rsidP="009630CE">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31780264" w14:textId="77777777" w:rsidR="009630CE" w:rsidRPr="00FE315F" w:rsidRDefault="009630CE" w:rsidP="009630CE">
            <w:pPr>
              <w:spacing w:line="360" w:lineRule="auto"/>
              <w:rPr>
                <w:rFonts w:ascii="Arial" w:hAnsi="Arial" w:cs="Arial"/>
                <w:sz w:val="22"/>
                <w:szCs w:val="22"/>
              </w:rPr>
            </w:pPr>
          </w:p>
        </w:tc>
      </w:tr>
    </w:tbl>
    <w:p w14:paraId="045716EB" w14:textId="77777777" w:rsidR="009630CE" w:rsidRPr="009630CE" w:rsidRDefault="009630CE" w:rsidP="009630CE">
      <w:pPr>
        <w:spacing w:line="360" w:lineRule="auto"/>
      </w:pPr>
    </w:p>
    <w:p w14:paraId="73A57972" w14:textId="77777777"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t>Wissenschafts- bzw. Forschungseinrichtungen</w:t>
      </w:r>
    </w:p>
    <w:tbl>
      <w:tblPr>
        <w:tblStyle w:val="Tabellenraster"/>
        <w:tblW w:w="0" w:type="auto"/>
        <w:tblLook w:val="04A0" w:firstRow="1" w:lastRow="0" w:firstColumn="1" w:lastColumn="0" w:noHBand="0" w:noVBand="1"/>
      </w:tblPr>
      <w:tblGrid>
        <w:gridCol w:w="4674"/>
        <w:gridCol w:w="4670"/>
      </w:tblGrid>
      <w:tr w:rsidR="008E1AAA" w:rsidRPr="00FE315F" w14:paraId="7AB5B5A2" w14:textId="77777777" w:rsidTr="006F20DF">
        <w:tc>
          <w:tcPr>
            <w:tcW w:w="4747" w:type="dxa"/>
          </w:tcPr>
          <w:p w14:paraId="2E30FF14" w14:textId="4644F4FE"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w:t>
            </w:r>
          </w:p>
        </w:tc>
        <w:tc>
          <w:tcPr>
            <w:tcW w:w="4747" w:type="dxa"/>
          </w:tcPr>
          <w:p w14:paraId="28B67510"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731248EC" w14:textId="77777777" w:rsidTr="006F20DF">
        <w:tc>
          <w:tcPr>
            <w:tcW w:w="4747" w:type="dxa"/>
          </w:tcPr>
          <w:p w14:paraId="28060B5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0AEE4D25"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5896E916" w14:textId="77777777" w:rsidTr="006F20DF">
        <w:tc>
          <w:tcPr>
            <w:tcW w:w="4747" w:type="dxa"/>
          </w:tcPr>
          <w:p w14:paraId="1F8486B0"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3A2FD8A4" w14:textId="77777777" w:rsidR="008E1AAA" w:rsidRPr="00FE315F" w:rsidRDefault="008E1AAA" w:rsidP="001C09B3">
            <w:pPr>
              <w:spacing w:line="360" w:lineRule="auto"/>
              <w:rPr>
                <w:rFonts w:ascii="Arial" w:hAnsi="Arial" w:cs="Arial"/>
                <w:sz w:val="22"/>
                <w:szCs w:val="22"/>
              </w:rPr>
            </w:pPr>
          </w:p>
        </w:tc>
      </w:tr>
      <w:tr w:rsidR="008E1AAA" w:rsidRPr="00FE315F" w14:paraId="3127A8A0" w14:textId="77777777" w:rsidTr="006F20DF">
        <w:tc>
          <w:tcPr>
            <w:tcW w:w="4747" w:type="dxa"/>
          </w:tcPr>
          <w:p w14:paraId="3078E535"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28FDF188" w14:textId="77777777" w:rsidR="008E1AAA" w:rsidRPr="00FE315F" w:rsidRDefault="008E1AAA" w:rsidP="001C09B3">
            <w:pPr>
              <w:spacing w:line="360" w:lineRule="auto"/>
              <w:rPr>
                <w:rFonts w:ascii="Arial" w:hAnsi="Arial" w:cs="Arial"/>
                <w:sz w:val="22"/>
                <w:szCs w:val="22"/>
              </w:rPr>
            </w:pPr>
          </w:p>
        </w:tc>
      </w:tr>
      <w:tr w:rsidR="008E1AAA" w:rsidRPr="00FE315F" w14:paraId="70862743" w14:textId="77777777" w:rsidTr="006F20DF">
        <w:tc>
          <w:tcPr>
            <w:tcW w:w="4747" w:type="dxa"/>
          </w:tcPr>
          <w:p w14:paraId="597CE122" w14:textId="10D24FB3"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26D5BB7B" w14:textId="77777777" w:rsidR="008E1AAA" w:rsidRPr="00FE315F" w:rsidRDefault="008E1AAA" w:rsidP="001C09B3">
            <w:pPr>
              <w:spacing w:line="360" w:lineRule="auto"/>
              <w:rPr>
                <w:rFonts w:ascii="Arial" w:hAnsi="Arial" w:cs="Arial"/>
                <w:sz w:val="22"/>
                <w:szCs w:val="22"/>
              </w:rPr>
            </w:pPr>
          </w:p>
        </w:tc>
      </w:tr>
      <w:tr w:rsidR="008E1AAA" w:rsidRPr="00FE315F" w14:paraId="23F1E517" w14:textId="77777777" w:rsidTr="006F20DF">
        <w:tc>
          <w:tcPr>
            <w:tcW w:w="4747" w:type="dxa"/>
          </w:tcPr>
          <w:p w14:paraId="659D1D6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577E50E2" w14:textId="77777777" w:rsidR="008E1AAA" w:rsidRPr="00FE315F" w:rsidRDefault="008E1AAA" w:rsidP="001C09B3">
            <w:pPr>
              <w:spacing w:line="360" w:lineRule="auto"/>
              <w:rPr>
                <w:rFonts w:ascii="Arial" w:hAnsi="Arial" w:cs="Arial"/>
                <w:sz w:val="22"/>
                <w:szCs w:val="22"/>
              </w:rPr>
            </w:pPr>
          </w:p>
        </w:tc>
      </w:tr>
    </w:tbl>
    <w:p w14:paraId="6EC5FA7B" w14:textId="77777777" w:rsidR="009630CE" w:rsidRPr="00FE315F" w:rsidRDefault="009630CE" w:rsidP="001C09B3">
      <w:pPr>
        <w:spacing w:line="360" w:lineRule="auto"/>
        <w:rPr>
          <w:rFonts w:ascii="Arial" w:hAnsi="Arial" w:cs="Arial"/>
          <w:sz w:val="22"/>
          <w:szCs w:val="22"/>
        </w:rPr>
      </w:pPr>
    </w:p>
    <w:p w14:paraId="02155D92" w14:textId="77777777"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t>Beratungs- und Dienstleistungseinrichtungen</w:t>
      </w:r>
    </w:p>
    <w:tbl>
      <w:tblPr>
        <w:tblStyle w:val="Tabellenraster"/>
        <w:tblW w:w="0" w:type="auto"/>
        <w:tblLook w:val="04A0" w:firstRow="1" w:lastRow="0" w:firstColumn="1" w:lastColumn="0" w:noHBand="0" w:noVBand="1"/>
      </w:tblPr>
      <w:tblGrid>
        <w:gridCol w:w="4674"/>
        <w:gridCol w:w="4670"/>
      </w:tblGrid>
      <w:tr w:rsidR="008E1AAA" w:rsidRPr="00FE315F" w14:paraId="4D38CCB7" w14:textId="77777777" w:rsidTr="006F20DF">
        <w:tc>
          <w:tcPr>
            <w:tcW w:w="4747" w:type="dxa"/>
          </w:tcPr>
          <w:p w14:paraId="08B34A30" w14:textId="4DBC933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w:t>
            </w:r>
            <w:r w:rsidR="009B7FF9">
              <w:rPr>
                <w:rFonts w:ascii="Arial" w:hAnsi="Arial" w:cs="Arial"/>
                <w:sz w:val="22"/>
                <w:szCs w:val="22"/>
              </w:rPr>
              <w:t>/Unternehmen</w:t>
            </w:r>
          </w:p>
        </w:tc>
        <w:tc>
          <w:tcPr>
            <w:tcW w:w="4747" w:type="dxa"/>
          </w:tcPr>
          <w:p w14:paraId="6131C3FE"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3B7F46DD" w14:textId="77777777" w:rsidTr="006F20DF">
        <w:tc>
          <w:tcPr>
            <w:tcW w:w="4747" w:type="dxa"/>
          </w:tcPr>
          <w:p w14:paraId="17127727"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3A71D182"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7E5DDAE8" w14:textId="77777777" w:rsidTr="006F20DF">
        <w:tc>
          <w:tcPr>
            <w:tcW w:w="4747" w:type="dxa"/>
          </w:tcPr>
          <w:p w14:paraId="1CCE4F93"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31CF723A" w14:textId="77777777" w:rsidR="008E1AAA" w:rsidRPr="00FE315F" w:rsidRDefault="008E1AAA" w:rsidP="001C09B3">
            <w:pPr>
              <w:spacing w:line="360" w:lineRule="auto"/>
              <w:rPr>
                <w:rFonts w:ascii="Arial" w:hAnsi="Arial" w:cs="Arial"/>
                <w:sz w:val="22"/>
                <w:szCs w:val="22"/>
              </w:rPr>
            </w:pPr>
          </w:p>
        </w:tc>
      </w:tr>
      <w:tr w:rsidR="008E1AAA" w:rsidRPr="00FE315F" w14:paraId="04F635BE" w14:textId="77777777" w:rsidTr="006F20DF">
        <w:tc>
          <w:tcPr>
            <w:tcW w:w="4747" w:type="dxa"/>
          </w:tcPr>
          <w:p w14:paraId="71A3ED31"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38CF54D5" w14:textId="77777777" w:rsidR="008E1AAA" w:rsidRPr="00FE315F" w:rsidRDefault="008E1AAA" w:rsidP="001C09B3">
            <w:pPr>
              <w:spacing w:line="360" w:lineRule="auto"/>
              <w:rPr>
                <w:rFonts w:ascii="Arial" w:hAnsi="Arial" w:cs="Arial"/>
                <w:sz w:val="22"/>
                <w:szCs w:val="22"/>
              </w:rPr>
            </w:pPr>
          </w:p>
        </w:tc>
      </w:tr>
      <w:tr w:rsidR="008E1AAA" w:rsidRPr="00FE315F" w14:paraId="77D6F50C" w14:textId="77777777" w:rsidTr="006F20DF">
        <w:tc>
          <w:tcPr>
            <w:tcW w:w="4747" w:type="dxa"/>
          </w:tcPr>
          <w:p w14:paraId="74785CA3" w14:textId="1A6ED0FC"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4886D645" w14:textId="77777777" w:rsidR="008E1AAA" w:rsidRPr="00FE315F" w:rsidRDefault="008E1AAA" w:rsidP="001C09B3">
            <w:pPr>
              <w:spacing w:line="360" w:lineRule="auto"/>
              <w:rPr>
                <w:rFonts w:ascii="Arial" w:hAnsi="Arial" w:cs="Arial"/>
                <w:sz w:val="22"/>
                <w:szCs w:val="22"/>
              </w:rPr>
            </w:pPr>
          </w:p>
        </w:tc>
      </w:tr>
      <w:tr w:rsidR="008E1AAA" w:rsidRPr="00FE315F" w14:paraId="6FAED6C1" w14:textId="77777777" w:rsidTr="006F20DF">
        <w:tc>
          <w:tcPr>
            <w:tcW w:w="4747" w:type="dxa"/>
          </w:tcPr>
          <w:p w14:paraId="0C83C15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359D5411" w14:textId="77777777" w:rsidR="008E1AAA" w:rsidRPr="00FE315F" w:rsidRDefault="008E1AAA" w:rsidP="001C09B3">
            <w:pPr>
              <w:spacing w:line="360" w:lineRule="auto"/>
              <w:rPr>
                <w:rFonts w:ascii="Arial" w:hAnsi="Arial" w:cs="Arial"/>
                <w:sz w:val="22"/>
                <w:szCs w:val="22"/>
              </w:rPr>
            </w:pPr>
          </w:p>
        </w:tc>
      </w:tr>
    </w:tbl>
    <w:p w14:paraId="2171AE5D" w14:textId="77777777" w:rsidR="00DD3305" w:rsidRPr="00FE315F" w:rsidRDefault="00DD3305" w:rsidP="001C09B3">
      <w:pPr>
        <w:spacing w:line="360" w:lineRule="auto"/>
        <w:rPr>
          <w:rFonts w:ascii="Arial" w:hAnsi="Arial" w:cs="Arial"/>
          <w:sz w:val="22"/>
          <w:szCs w:val="22"/>
        </w:rPr>
      </w:pPr>
    </w:p>
    <w:p w14:paraId="213AF031" w14:textId="3457CAF6"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t>KMU (</w:t>
      </w:r>
      <w:r w:rsidR="009B7FF9">
        <w:rPr>
          <w:rFonts w:ascii="Arial" w:hAnsi="Arial" w:cs="Arial"/>
          <w:b/>
          <w:sz w:val="22"/>
          <w:szCs w:val="22"/>
        </w:rPr>
        <w:t>N</w:t>
      </w:r>
      <w:r w:rsidRPr="00FE315F">
        <w:rPr>
          <w:rFonts w:ascii="Arial" w:hAnsi="Arial" w:cs="Arial"/>
          <w:b/>
          <w:sz w:val="22"/>
          <w:szCs w:val="22"/>
        </w:rPr>
        <w:t>icht-Landwirte / Unternehmen des vor- und nachgelagerten Bereichs)</w:t>
      </w:r>
    </w:p>
    <w:tbl>
      <w:tblPr>
        <w:tblStyle w:val="Tabellenraster"/>
        <w:tblW w:w="0" w:type="auto"/>
        <w:tblLook w:val="04A0" w:firstRow="1" w:lastRow="0" w:firstColumn="1" w:lastColumn="0" w:noHBand="0" w:noVBand="1"/>
      </w:tblPr>
      <w:tblGrid>
        <w:gridCol w:w="4674"/>
        <w:gridCol w:w="4670"/>
      </w:tblGrid>
      <w:tr w:rsidR="008E1AAA" w:rsidRPr="00FE315F" w14:paraId="1D80B008" w14:textId="77777777" w:rsidTr="006F20DF">
        <w:tc>
          <w:tcPr>
            <w:tcW w:w="4747" w:type="dxa"/>
          </w:tcPr>
          <w:p w14:paraId="6D1D496F" w14:textId="066D1A14"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/Einrichtung/Unternehmen</w:t>
            </w:r>
          </w:p>
        </w:tc>
        <w:tc>
          <w:tcPr>
            <w:tcW w:w="4747" w:type="dxa"/>
          </w:tcPr>
          <w:p w14:paraId="17972C06"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2101AF55" w14:textId="77777777" w:rsidTr="006F20DF">
        <w:tc>
          <w:tcPr>
            <w:tcW w:w="4747" w:type="dxa"/>
          </w:tcPr>
          <w:p w14:paraId="6CEDF22E"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7F70AF4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555D161D" w14:textId="77777777" w:rsidTr="006F20DF">
        <w:tc>
          <w:tcPr>
            <w:tcW w:w="4747" w:type="dxa"/>
          </w:tcPr>
          <w:p w14:paraId="58B016AF"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76632A5D" w14:textId="77777777" w:rsidR="008E1AAA" w:rsidRPr="00FE315F" w:rsidRDefault="008E1AAA" w:rsidP="001C09B3">
            <w:pPr>
              <w:spacing w:line="360" w:lineRule="auto"/>
              <w:rPr>
                <w:rFonts w:ascii="Arial" w:hAnsi="Arial" w:cs="Arial"/>
                <w:sz w:val="22"/>
                <w:szCs w:val="22"/>
              </w:rPr>
            </w:pPr>
          </w:p>
        </w:tc>
      </w:tr>
      <w:tr w:rsidR="008E1AAA" w:rsidRPr="00FE315F" w14:paraId="02F5BC28" w14:textId="77777777" w:rsidTr="006F20DF">
        <w:tc>
          <w:tcPr>
            <w:tcW w:w="4747" w:type="dxa"/>
          </w:tcPr>
          <w:p w14:paraId="6F2638C3"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285C9610" w14:textId="77777777" w:rsidR="008E1AAA" w:rsidRPr="00FE315F" w:rsidRDefault="008E1AAA" w:rsidP="001C09B3">
            <w:pPr>
              <w:spacing w:line="360" w:lineRule="auto"/>
              <w:rPr>
                <w:rFonts w:ascii="Arial" w:hAnsi="Arial" w:cs="Arial"/>
                <w:sz w:val="22"/>
                <w:szCs w:val="22"/>
              </w:rPr>
            </w:pPr>
          </w:p>
        </w:tc>
      </w:tr>
      <w:tr w:rsidR="008E1AAA" w:rsidRPr="00FE315F" w14:paraId="43D33ACF" w14:textId="77777777" w:rsidTr="006F20DF">
        <w:tc>
          <w:tcPr>
            <w:tcW w:w="4747" w:type="dxa"/>
          </w:tcPr>
          <w:p w14:paraId="284003EE" w14:textId="2854036E"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3AE37A2F" w14:textId="77777777" w:rsidR="008E1AAA" w:rsidRPr="00FE315F" w:rsidRDefault="008E1AAA" w:rsidP="001C09B3">
            <w:pPr>
              <w:spacing w:line="360" w:lineRule="auto"/>
              <w:rPr>
                <w:rFonts w:ascii="Arial" w:hAnsi="Arial" w:cs="Arial"/>
                <w:sz w:val="22"/>
                <w:szCs w:val="22"/>
              </w:rPr>
            </w:pPr>
          </w:p>
        </w:tc>
      </w:tr>
      <w:tr w:rsidR="008E1AAA" w:rsidRPr="00FE315F" w14:paraId="129268B8" w14:textId="77777777" w:rsidTr="006F20DF">
        <w:tc>
          <w:tcPr>
            <w:tcW w:w="4747" w:type="dxa"/>
          </w:tcPr>
          <w:p w14:paraId="1983F9F5"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7718EEE9" w14:textId="77777777" w:rsidR="008E1AAA" w:rsidRPr="00FE315F" w:rsidRDefault="008E1AAA" w:rsidP="001C09B3">
            <w:pPr>
              <w:spacing w:line="360" w:lineRule="auto"/>
              <w:rPr>
                <w:rFonts w:ascii="Arial" w:hAnsi="Arial" w:cs="Arial"/>
                <w:sz w:val="22"/>
                <w:szCs w:val="22"/>
              </w:rPr>
            </w:pPr>
          </w:p>
        </w:tc>
      </w:tr>
    </w:tbl>
    <w:p w14:paraId="15C808ED" w14:textId="77777777" w:rsidR="00DD3305" w:rsidRPr="00FE315F" w:rsidRDefault="00DD3305" w:rsidP="001C09B3">
      <w:pPr>
        <w:spacing w:line="360" w:lineRule="auto"/>
        <w:rPr>
          <w:rFonts w:ascii="Arial" w:hAnsi="Arial" w:cs="Arial"/>
          <w:sz w:val="22"/>
          <w:szCs w:val="22"/>
        </w:rPr>
      </w:pPr>
    </w:p>
    <w:p w14:paraId="360B3AC6" w14:textId="77777777"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t>Sonstige (Interessengruppen, Verbände, o.Ä.)</w:t>
      </w:r>
    </w:p>
    <w:tbl>
      <w:tblPr>
        <w:tblStyle w:val="Tabellenraster"/>
        <w:tblW w:w="0" w:type="auto"/>
        <w:tblLook w:val="04A0" w:firstRow="1" w:lastRow="0" w:firstColumn="1" w:lastColumn="0" w:noHBand="0" w:noVBand="1"/>
      </w:tblPr>
      <w:tblGrid>
        <w:gridCol w:w="4674"/>
        <w:gridCol w:w="4670"/>
      </w:tblGrid>
      <w:tr w:rsidR="008E1AAA" w:rsidRPr="00FE315F" w14:paraId="2C6E6B14" w14:textId="77777777" w:rsidTr="006F20DF">
        <w:tc>
          <w:tcPr>
            <w:tcW w:w="4747" w:type="dxa"/>
          </w:tcPr>
          <w:p w14:paraId="67DA8D20" w14:textId="228E19F4"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w:t>
            </w:r>
          </w:p>
        </w:tc>
        <w:tc>
          <w:tcPr>
            <w:tcW w:w="4747" w:type="dxa"/>
          </w:tcPr>
          <w:p w14:paraId="4665049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0E5C05AC" w14:textId="77777777" w:rsidTr="006F20DF">
        <w:tc>
          <w:tcPr>
            <w:tcW w:w="4747" w:type="dxa"/>
          </w:tcPr>
          <w:p w14:paraId="230E9DA8"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02C30323"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4CFA7066" w14:textId="77777777" w:rsidTr="006F20DF">
        <w:tc>
          <w:tcPr>
            <w:tcW w:w="4747" w:type="dxa"/>
          </w:tcPr>
          <w:p w14:paraId="7B52548D"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2082977E" w14:textId="77777777" w:rsidR="008E1AAA" w:rsidRPr="00FE315F" w:rsidRDefault="008E1AAA" w:rsidP="001C09B3">
            <w:pPr>
              <w:spacing w:line="360" w:lineRule="auto"/>
              <w:rPr>
                <w:rFonts w:ascii="Arial" w:hAnsi="Arial" w:cs="Arial"/>
                <w:sz w:val="22"/>
                <w:szCs w:val="22"/>
              </w:rPr>
            </w:pPr>
          </w:p>
        </w:tc>
      </w:tr>
      <w:tr w:rsidR="008E1AAA" w:rsidRPr="00FE315F" w14:paraId="0A1C0D42" w14:textId="77777777" w:rsidTr="006F20DF">
        <w:tc>
          <w:tcPr>
            <w:tcW w:w="4747" w:type="dxa"/>
          </w:tcPr>
          <w:p w14:paraId="3EB6D8A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07A2C2E9" w14:textId="77777777" w:rsidR="008E1AAA" w:rsidRPr="00FE315F" w:rsidRDefault="008E1AAA" w:rsidP="001C09B3">
            <w:pPr>
              <w:spacing w:line="360" w:lineRule="auto"/>
              <w:rPr>
                <w:rFonts w:ascii="Arial" w:hAnsi="Arial" w:cs="Arial"/>
                <w:sz w:val="22"/>
                <w:szCs w:val="22"/>
              </w:rPr>
            </w:pPr>
          </w:p>
        </w:tc>
      </w:tr>
      <w:tr w:rsidR="008E1AAA" w:rsidRPr="00FE315F" w14:paraId="72E57ECD" w14:textId="77777777" w:rsidTr="006F20DF">
        <w:tc>
          <w:tcPr>
            <w:tcW w:w="4747" w:type="dxa"/>
          </w:tcPr>
          <w:p w14:paraId="713561AF" w14:textId="3A14490F"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27F16612" w14:textId="77777777" w:rsidR="008E1AAA" w:rsidRPr="00FE315F" w:rsidRDefault="008E1AAA" w:rsidP="001C09B3">
            <w:pPr>
              <w:spacing w:line="360" w:lineRule="auto"/>
              <w:rPr>
                <w:rFonts w:ascii="Arial" w:hAnsi="Arial" w:cs="Arial"/>
                <w:sz w:val="22"/>
                <w:szCs w:val="22"/>
              </w:rPr>
            </w:pPr>
          </w:p>
        </w:tc>
      </w:tr>
      <w:tr w:rsidR="008E1AAA" w:rsidRPr="00FE315F" w14:paraId="018A7C9F" w14:textId="77777777" w:rsidTr="006F20DF">
        <w:tc>
          <w:tcPr>
            <w:tcW w:w="4747" w:type="dxa"/>
          </w:tcPr>
          <w:p w14:paraId="693E7C80"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1D3B286C" w14:textId="77777777" w:rsidR="008E1AAA" w:rsidRPr="00FE315F" w:rsidRDefault="008E1AAA" w:rsidP="001C09B3">
            <w:pPr>
              <w:spacing w:line="360" w:lineRule="auto"/>
              <w:rPr>
                <w:rFonts w:ascii="Arial" w:hAnsi="Arial" w:cs="Arial"/>
                <w:sz w:val="22"/>
                <w:szCs w:val="22"/>
              </w:rPr>
            </w:pPr>
          </w:p>
        </w:tc>
      </w:tr>
    </w:tbl>
    <w:p w14:paraId="38DB9AE2" w14:textId="77777777" w:rsidR="008E1AAA" w:rsidRPr="00FE315F" w:rsidRDefault="008E1AAA" w:rsidP="001C09B3">
      <w:pPr>
        <w:spacing w:line="360" w:lineRule="auto"/>
        <w:rPr>
          <w:rFonts w:ascii="Arial" w:hAnsi="Arial" w:cs="Arial"/>
          <w:sz w:val="22"/>
          <w:szCs w:val="22"/>
        </w:rPr>
      </w:pPr>
    </w:p>
    <w:p w14:paraId="5BD18FA4" w14:textId="77777777" w:rsidR="00DD3305" w:rsidRPr="00FE315F" w:rsidRDefault="008E1AAA" w:rsidP="001C09B3">
      <w:pPr>
        <w:spacing w:line="360" w:lineRule="auto"/>
        <w:rPr>
          <w:rFonts w:ascii="Arial" w:hAnsi="Arial" w:cs="Arial"/>
          <w:b/>
          <w:sz w:val="22"/>
          <w:szCs w:val="22"/>
        </w:rPr>
      </w:pPr>
      <w:r w:rsidRPr="00FE315F">
        <w:rPr>
          <w:rFonts w:ascii="Arial" w:hAnsi="Arial" w:cs="Arial"/>
          <w:b/>
          <w:sz w:val="22"/>
          <w:szCs w:val="22"/>
        </w:rPr>
        <w:t>Nichtregierungsorganisationen (NGO)</w:t>
      </w:r>
    </w:p>
    <w:tbl>
      <w:tblPr>
        <w:tblStyle w:val="Tabellenraster"/>
        <w:tblW w:w="0" w:type="auto"/>
        <w:tblLook w:val="04A0" w:firstRow="1" w:lastRow="0" w:firstColumn="1" w:lastColumn="0" w:noHBand="0" w:noVBand="1"/>
      </w:tblPr>
      <w:tblGrid>
        <w:gridCol w:w="4674"/>
        <w:gridCol w:w="4670"/>
      </w:tblGrid>
      <w:tr w:rsidR="008E1AAA" w:rsidRPr="00FE315F" w14:paraId="2E202769" w14:textId="77777777" w:rsidTr="006F20DF">
        <w:tc>
          <w:tcPr>
            <w:tcW w:w="4747" w:type="dxa"/>
          </w:tcPr>
          <w:p w14:paraId="11806D15" w14:textId="371FB368"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w:t>
            </w:r>
          </w:p>
        </w:tc>
        <w:tc>
          <w:tcPr>
            <w:tcW w:w="4747" w:type="dxa"/>
          </w:tcPr>
          <w:p w14:paraId="06E584B1"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[Volle Bezeichnung]</w:t>
            </w:r>
          </w:p>
        </w:tc>
      </w:tr>
      <w:tr w:rsidR="008E1AAA" w:rsidRPr="00FE315F" w14:paraId="573FF740" w14:textId="77777777" w:rsidTr="006F20DF">
        <w:tc>
          <w:tcPr>
            <w:tcW w:w="4747" w:type="dxa"/>
          </w:tcPr>
          <w:p w14:paraId="2294A7F6"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3BFC406A"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[Vorname Name]</w:t>
            </w:r>
          </w:p>
        </w:tc>
      </w:tr>
      <w:tr w:rsidR="008E1AAA" w:rsidRPr="00FE315F" w14:paraId="50A8638D" w14:textId="77777777" w:rsidTr="006F20DF">
        <w:tc>
          <w:tcPr>
            <w:tcW w:w="4747" w:type="dxa"/>
          </w:tcPr>
          <w:p w14:paraId="4BFD3CCC"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4D124330" w14:textId="77777777" w:rsidR="008E1AAA" w:rsidRPr="00FE315F" w:rsidRDefault="008E1AAA" w:rsidP="001C09B3">
            <w:pPr>
              <w:spacing w:line="360" w:lineRule="auto"/>
              <w:rPr>
                <w:rFonts w:ascii="Arial" w:hAnsi="Arial" w:cs="Arial"/>
                <w:sz w:val="22"/>
                <w:szCs w:val="22"/>
              </w:rPr>
            </w:pPr>
          </w:p>
        </w:tc>
      </w:tr>
      <w:tr w:rsidR="008E1AAA" w:rsidRPr="00FE315F" w14:paraId="02D4F270" w14:textId="77777777" w:rsidTr="006F20DF">
        <w:tc>
          <w:tcPr>
            <w:tcW w:w="4747" w:type="dxa"/>
          </w:tcPr>
          <w:p w14:paraId="66FFED44"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033E29C4" w14:textId="77777777" w:rsidR="008E1AAA" w:rsidRPr="00FE315F" w:rsidRDefault="008E1AAA" w:rsidP="001C09B3">
            <w:pPr>
              <w:spacing w:line="360" w:lineRule="auto"/>
              <w:rPr>
                <w:rFonts w:ascii="Arial" w:hAnsi="Arial" w:cs="Arial"/>
                <w:sz w:val="22"/>
                <w:szCs w:val="22"/>
              </w:rPr>
            </w:pPr>
          </w:p>
        </w:tc>
      </w:tr>
      <w:tr w:rsidR="008E1AAA" w:rsidRPr="00FE315F" w14:paraId="2ED45E19" w14:textId="77777777" w:rsidTr="006F20DF">
        <w:tc>
          <w:tcPr>
            <w:tcW w:w="4747" w:type="dxa"/>
          </w:tcPr>
          <w:p w14:paraId="3E6568F0" w14:textId="3743A3D5" w:rsidR="008E1AAA"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53779D24" w14:textId="77777777" w:rsidR="008E1AAA" w:rsidRPr="00FE315F" w:rsidRDefault="008E1AAA" w:rsidP="001C09B3">
            <w:pPr>
              <w:spacing w:line="360" w:lineRule="auto"/>
              <w:rPr>
                <w:rFonts w:ascii="Arial" w:hAnsi="Arial" w:cs="Arial"/>
                <w:sz w:val="22"/>
                <w:szCs w:val="22"/>
              </w:rPr>
            </w:pPr>
          </w:p>
        </w:tc>
      </w:tr>
      <w:tr w:rsidR="008E1AAA" w:rsidRPr="00FE315F" w14:paraId="336FF736" w14:textId="77777777" w:rsidTr="006F20DF">
        <w:tc>
          <w:tcPr>
            <w:tcW w:w="4747" w:type="dxa"/>
          </w:tcPr>
          <w:p w14:paraId="242AADC4" w14:textId="77777777" w:rsidR="008E1AAA" w:rsidRPr="00FE315F" w:rsidRDefault="008E1AAA"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1458F306" w14:textId="77777777" w:rsidR="008E1AAA" w:rsidRPr="00FE315F" w:rsidRDefault="008E1AAA" w:rsidP="001C09B3">
            <w:pPr>
              <w:spacing w:line="360" w:lineRule="auto"/>
              <w:rPr>
                <w:rFonts w:ascii="Arial" w:hAnsi="Arial" w:cs="Arial"/>
                <w:sz w:val="22"/>
                <w:szCs w:val="22"/>
              </w:rPr>
            </w:pPr>
          </w:p>
        </w:tc>
      </w:tr>
    </w:tbl>
    <w:p w14:paraId="696B97C6" w14:textId="77777777" w:rsidR="008E1AAA" w:rsidRPr="00FE315F" w:rsidRDefault="008E1AAA" w:rsidP="001C09B3">
      <w:pPr>
        <w:spacing w:line="360" w:lineRule="auto"/>
        <w:rPr>
          <w:rFonts w:ascii="Arial" w:hAnsi="Arial" w:cs="Arial"/>
          <w:sz w:val="22"/>
          <w:szCs w:val="22"/>
        </w:rPr>
      </w:pPr>
    </w:p>
    <w:p w14:paraId="5FAA79DE" w14:textId="79B53862" w:rsidR="00A252A4" w:rsidRPr="00FE315F" w:rsidRDefault="008E057D" w:rsidP="009630CE">
      <w:pPr>
        <w:pStyle w:val="Listenabsatz"/>
        <w:numPr>
          <w:ilvl w:val="1"/>
          <w:numId w:val="3"/>
        </w:numPr>
        <w:spacing w:line="360" w:lineRule="auto"/>
        <w:rPr>
          <w:rFonts w:ascii="Arial" w:hAnsi="Arial" w:cs="Arial"/>
          <w:b/>
          <w:sz w:val="22"/>
          <w:szCs w:val="22"/>
        </w:rPr>
      </w:pPr>
      <w:r>
        <w:rPr>
          <w:rFonts w:ascii="Arial" w:hAnsi="Arial" w:cs="Arial"/>
          <w:b/>
          <w:sz w:val="22"/>
          <w:szCs w:val="22"/>
        </w:rPr>
        <w:t xml:space="preserve">Ggf. </w:t>
      </w:r>
      <w:r w:rsidR="00A252A4" w:rsidRPr="00FE315F">
        <w:rPr>
          <w:rFonts w:ascii="Arial" w:hAnsi="Arial" w:cs="Arial"/>
          <w:b/>
          <w:sz w:val="22"/>
          <w:szCs w:val="22"/>
        </w:rPr>
        <w:t>Assoziierte Partner</w:t>
      </w:r>
      <w:r>
        <w:rPr>
          <w:rFonts w:ascii="Arial" w:hAnsi="Arial" w:cs="Arial"/>
          <w:b/>
          <w:sz w:val="22"/>
          <w:szCs w:val="22"/>
        </w:rPr>
        <w:t xml:space="preserve"> (≠ Mitglieder der OG)</w:t>
      </w:r>
      <w:bookmarkStart w:id="0" w:name="_GoBack"/>
      <w:bookmarkEnd w:id="0"/>
    </w:p>
    <w:p w14:paraId="2A122BEA" w14:textId="115912E3" w:rsidR="00A252A4" w:rsidRPr="00FE315F" w:rsidRDefault="00A252A4" w:rsidP="009A50D0">
      <w:pPr>
        <w:shd w:val="clear" w:color="auto" w:fill="D9D9D9" w:themeFill="background1" w:themeFillShade="D9"/>
        <w:spacing w:line="360" w:lineRule="auto"/>
        <w:rPr>
          <w:rFonts w:ascii="Arial" w:hAnsi="Arial" w:cs="Arial"/>
          <w:sz w:val="22"/>
          <w:szCs w:val="22"/>
        </w:rPr>
      </w:pPr>
      <w:r w:rsidRPr="00FE315F">
        <w:rPr>
          <w:rFonts w:ascii="Arial" w:hAnsi="Arial" w:cs="Arial"/>
          <w:sz w:val="22"/>
          <w:szCs w:val="22"/>
        </w:rPr>
        <w:t>[Sollten assoziierte Partner aufgenommen werden, die substanzielle Beiträge leisten, aber nicht vergüte</w:t>
      </w:r>
      <w:r w:rsidR="009B7FF9">
        <w:rPr>
          <w:rFonts w:ascii="Arial" w:hAnsi="Arial" w:cs="Arial"/>
          <w:sz w:val="22"/>
          <w:szCs w:val="22"/>
        </w:rPr>
        <w:t>t</w:t>
      </w:r>
      <w:r w:rsidRPr="00FE315F">
        <w:rPr>
          <w:rFonts w:ascii="Arial" w:hAnsi="Arial" w:cs="Arial"/>
          <w:sz w:val="22"/>
          <w:szCs w:val="22"/>
        </w:rPr>
        <w:t xml:space="preserve"> werden, sollten</w:t>
      </w:r>
      <w:r w:rsidR="008E057D">
        <w:rPr>
          <w:rFonts w:ascii="Arial" w:hAnsi="Arial" w:cs="Arial"/>
          <w:sz w:val="22"/>
          <w:szCs w:val="22"/>
        </w:rPr>
        <w:t xml:space="preserve"> </w:t>
      </w:r>
      <w:r w:rsidR="008E057D" w:rsidRPr="00FE315F">
        <w:rPr>
          <w:rFonts w:ascii="Arial" w:hAnsi="Arial" w:cs="Arial"/>
          <w:sz w:val="22"/>
          <w:szCs w:val="22"/>
        </w:rPr>
        <w:t>i</w:t>
      </w:r>
      <w:r w:rsidR="008E057D">
        <w:rPr>
          <w:rFonts w:ascii="Arial" w:hAnsi="Arial" w:cs="Arial"/>
          <w:sz w:val="22"/>
          <w:szCs w:val="22"/>
        </w:rPr>
        <w:t xml:space="preserve">m </w:t>
      </w:r>
      <w:r w:rsidRPr="00FE315F">
        <w:rPr>
          <w:rFonts w:ascii="Arial" w:hAnsi="Arial" w:cs="Arial"/>
          <w:sz w:val="22"/>
          <w:szCs w:val="22"/>
        </w:rPr>
        <w:t xml:space="preserve">Kooperationsvertrag </w:t>
      </w:r>
      <w:r w:rsidR="008E057D" w:rsidRPr="00FE315F">
        <w:rPr>
          <w:rFonts w:ascii="Arial" w:hAnsi="Arial" w:cs="Arial"/>
          <w:sz w:val="22"/>
          <w:szCs w:val="22"/>
        </w:rPr>
        <w:t>aufge</w:t>
      </w:r>
      <w:r w:rsidR="008E057D">
        <w:rPr>
          <w:rFonts w:ascii="Arial" w:hAnsi="Arial" w:cs="Arial"/>
          <w:sz w:val="22"/>
          <w:szCs w:val="22"/>
        </w:rPr>
        <w:t>führt</w:t>
      </w:r>
      <w:r w:rsidR="008E057D" w:rsidRPr="00FE315F">
        <w:rPr>
          <w:rFonts w:ascii="Arial" w:hAnsi="Arial" w:cs="Arial"/>
          <w:sz w:val="22"/>
          <w:szCs w:val="22"/>
        </w:rPr>
        <w:t xml:space="preserve"> </w:t>
      </w:r>
      <w:r w:rsidRPr="00FE315F">
        <w:rPr>
          <w:rFonts w:ascii="Arial" w:hAnsi="Arial" w:cs="Arial"/>
          <w:sz w:val="22"/>
          <w:szCs w:val="22"/>
        </w:rPr>
        <w:t>werden</w:t>
      </w:r>
      <w:r w:rsidR="00ED3ABC" w:rsidRPr="00FE315F">
        <w:rPr>
          <w:rFonts w:ascii="Arial" w:hAnsi="Arial" w:cs="Arial"/>
          <w:sz w:val="22"/>
          <w:szCs w:val="22"/>
        </w:rPr>
        <w:t>.</w:t>
      </w:r>
      <w:r w:rsidR="00E1585E">
        <w:rPr>
          <w:rFonts w:ascii="Arial" w:hAnsi="Arial" w:cs="Arial"/>
          <w:sz w:val="22"/>
          <w:szCs w:val="22"/>
        </w:rPr>
        <w:t xml:space="preserve"> Die Partner, die nur ideell </w:t>
      </w:r>
      <w:r w:rsidR="00E1585E">
        <w:rPr>
          <w:rFonts w:ascii="Arial" w:hAnsi="Arial" w:cs="Arial"/>
          <w:sz w:val="22"/>
          <w:szCs w:val="22"/>
        </w:rPr>
        <w:lastRenderedPageBreak/>
        <w:t>unterstützen sollten demgegenüber nicht aufgelistet werden.</w:t>
      </w:r>
      <w:r w:rsidR="00DE16EF">
        <w:rPr>
          <w:rFonts w:ascii="Arial" w:hAnsi="Arial" w:cs="Arial"/>
          <w:sz w:val="22"/>
          <w:szCs w:val="22"/>
        </w:rPr>
        <w:t xml:space="preserve"> Die Zusammenarbeit mit Letzteren kann separat </w:t>
      </w:r>
      <w:r w:rsidR="00F42285">
        <w:rPr>
          <w:rFonts w:ascii="Arial" w:hAnsi="Arial" w:cs="Arial"/>
          <w:sz w:val="22"/>
          <w:szCs w:val="22"/>
        </w:rPr>
        <w:t>geregelt</w:t>
      </w:r>
      <w:r w:rsidR="00DE16EF">
        <w:rPr>
          <w:rFonts w:ascii="Arial" w:hAnsi="Arial" w:cs="Arial"/>
          <w:sz w:val="22"/>
          <w:szCs w:val="22"/>
        </w:rPr>
        <w:t xml:space="preserve"> werden.</w:t>
      </w:r>
      <w:r w:rsidRPr="00FE315F">
        <w:rPr>
          <w:rFonts w:ascii="Arial" w:hAnsi="Arial" w:cs="Arial"/>
          <w:sz w:val="22"/>
          <w:szCs w:val="22"/>
        </w:rPr>
        <w:t>]</w:t>
      </w:r>
    </w:p>
    <w:tbl>
      <w:tblPr>
        <w:tblStyle w:val="Tabellenraster"/>
        <w:tblW w:w="0" w:type="auto"/>
        <w:tblLook w:val="04A0" w:firstRow="1" w:lastRow="0" w:firstColumn="1" w:lastColumn="0" w:noHBand="0" w:noVBand="1"/>
      </w:tblPr>
      <w:tblGrid>
        <w:gridCol w:w="4674"/>
        <w:gridCol w:w="4670"/>
      </w:tblGrid>
      <w:tr w:rsidR="00A252A4" w:rsidRPr="00FE315F" w14:paraId="66F66724" w14:textId="77777777" w:rsidTr="006F20DF">
        <w:tc>
          <w:tcPr>
            <w:tcW w:w="4747" w:type="dxa"/>
          </w:tcPr>
          <w:p w14:paraId="162B89ED" w14:textId="6530897B"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Institution</w:t>
            </w:r>
            <w:r w:rsidR="009630CE">
              <w:rPr>
                <w:rFonts w:ascii="Arial" w:hAnsi="Arial" w:cs="Arial"/>
                <w:sz w:val="22"/>
                <w:szCs w:val="22"/>
              </w:rPr>
              <w:t>/Einrichtung/Unternehmen</w:t>
            </w:r>
          </w:p>
        </w:tc>
        <w:tc>
          <w:tcPr>
            <w:tcW w:w="4747" w:type="dxa"/>
          </w:tcPr>
          <w:p w14:paraId="1F56FB60"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[Volle Bezeichnung]</w:t>
            </w:r>
          </w:p>
        </w:tc>
      </w:tr>
      <w:tr w:rsidR="00A252A4" w:rsidRPr="00FE315F" w14:paraId="6FCA31CE" w14:textId="77777777" w:rsidTr="006F20DF">
        <w:tc>
          <w:tcPr>
            <w:tcW w:w="4747" w:type="dxa"/>
          </w:tcPr>
          <w:p w14:paraId="15DFC50B"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Vertreten durch</w:t>
            </w:r>
          </w:p>
        </w:tc>
        <w:tc>
          <w:tcPr>
            <w:tcW w:w="4747" w:type="dxa"/>
          </w:tcPr>
          <w:p w14:paraId="4496FF3A"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[Vorname Name]</w:t>
            </w:r>
          </w:p>
        </w:tc>
      </w:tr>
      <w:tr w:rsidR="00A252A4" w:rsidRPr="00FE315F" w14:paraId="678F336F" w14:textId="77777777" w:rsidTr="006F20DF">
        <w:tc>
          <w:tcPr>
            <w:tcW w:w="4747" w:type="dxa"/>
          </w:tcPr>
          <w:p w14:paraId="3AE58E98"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Funktion</w:t>
            </w:r>
          </w:p>
        </w:tc>
        <w:tc>
          <w:tcPr>
            <w:tcW w:w="4747" w:type="dxa"/>
          </w:tcPr>
          <w:p w14:paraId="139C2048" w14:textId="77777777" w:rsidR="00A252A4" w:rsidRPr="00FE315F" w:rsidRDefault="00A252A4" w:rsidP="001C09B3">
            <w:pPr>
              <w:spacing w:line="360" w:lineRule="auto"/>
              <w:rPr>
                <w:rFonts w:ascii="Arial" w:hAnsi="Arial" w:cs="Arial"/>
                <w:sz w:val="22"/>
                <w:szCs w:val="22"/>
              </w:rPr>
            </w:pPr>
          </w:p>
        </w:tc>
      </w:tr>
      <w:tr w:rsidR="00A252A4" w:rsidRPr="00FE315F" w14:paraId="6F648AC4" w14:textId="77777777" w:rsidTr="006F20DF">
        <w:tc>
          <w:tcPr>
            <w:tcW w:w="4747" w:type="dxa"/>
          </w:tcPr>
          <w:p w14:paraId="7BB51BE3"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Adresse</w:t>
            </w:r>
          </w:p>
        </w:tc>
        <w:tc>
          <w:tcPr>
            <w:tcW w:w="4747" w:type="dxa"/>
          </w:tcPr>
          <w:p w14:paraId="6DFBC940" w14:textId="77777777" w:rsidR="00A252A4" w:rsidRPr="00FE315F" w:rsidRDefault="00A252A4" w:rsidP="001C09B3">
            <w:pPr>
              <w:spacing w:line="360" w:lineRule="auto"/>
              <w:rPr>
                <w:rFonts w:ascii="Arial" w:hAnsi="Arial" w:cs="Arial"/>
                <w:sz w:val="22"/>
                <w:szCs w:val="22"/>
              </w:rPr>
            </w:pPr>
          </w:p>
        </w:tc>
      </w:tr>
      <w:tr w:rsidR="00A252A4" w:rsidRPr="00FE315F" w14:paraId="64EA43D9" w14:textId="77777777" w:rsidTr="006F20DF">
        <w:tc>
          <w:tcPr>
            <w:tcW w:w="4747" w:type="dxa"/>
          </w:tcPr>
          <w:p w14:paraId="7F2C7E68" w14:textId="2136520D" w:rsidR="00A252A4" w:rsidRPr="00FE315F" w:rsidRDefault="00823629" w:rsidP="001C09B3">
            <w:pPr>
              <w:spacing w:line="360" w:lineRule="auto"/>
              <w:rPr>
                <w:rFonts w:ascii="Arial" w:hAnsi="Arial" w:cs="Arial"/>
                <w:sz w:val="22"/>
                <w:szCs w:val="22"/>
              </w:rPr>
            </w:pPr>
            <w:r>
              <w:rPr>
                <w:rFonts w:ascii="Arial" w:hAnsi="Arial" w:cs="Arial"/>
                <w:sz w:val="22"/>
                <w:szCs w:val="22"/>
              </w:rPr>
              <w:t>E-Mail</w:t>
            </w:r>
          </w:p>
        </w:tc>
        <w:tc>
          <w:tcPr>
            <w:tcW w:w="4747" w:type="dxa"/>
          </w:tcPr>
          <w:p w14:paraId="68FA49B3" w14:textId="77777777" w:rsidR="00A252A4" w:rsidRPr="00FE315F" w:rsidRDefault="00A252A4" w:rsidP="001C09B3">
            <w:pPr>
              <w:spacing w:line="360" w:lineRule="auto"/>
              <w:rPr>
                <w:rFonts w:ascii="Arial" w:hAnsi="Arial" w:cs="Arial"/>
                <w:sz w:val="22"/>
                <w:szCs w:val="22"/>
              </w:rPr>
            </w:pPr>
          </w:p>
        </w:tc>
      </w:tr>
      <w:tr w:rsidR="00A252A4" w:rsidRPr="00FE315F" w14:paraId="5F3AD599" w14:textId="77777777" w:rsidTr="006F20DF">
        <w:tc>
          <w:tcPr>
            <w:tcW w:w="4747" w:type="dxa"/>
          </w:tcPr>
          <w:p w14:paraId="0A39C449" w14:textId="77777777" w:rsidR="00A252A4" w:rsidRPr="00FE315F" w:rsidRDefault="00A252A4" w:rsidP="001C09B3">
            <w:pPr>
              <w:spacing w:line="360" w:lineRule="auto"/>
              <w:rPr>
                <w:rFonts w:ascii="Arial" w:hAnsi="Arial" w:cs="Arial"/>
                <w:sz w:val="22"/>
                <w:szCs w:val="22"/>
              </w:rPr>
            </w:pPr>
            <w:r w:rsidRPr="00FE315F">
              <w:rPr>
                <w:rFonts w:ascii="Arial" w:hAnsi="Arial" w:cs="Arial"/>
                <w:sz w:val="22"/>
                <w:szCs w:val="22"/>
              </w:rPr>
              <w:t>Telefon</w:t>
            </w:r>
          </w:p>
        </w:tc>
        <w:tc>
          <w:tcPr>
            <w:tcW w:w="4747" w:type="dxa"/>
          </w:tcPr>
          <w:p w14:paraId="652BDFF0" w14:textId="77777777" w:rsidR="00A252A4" w:rsidRPr="00FE315F" w:rsidRDefault="00A252A4" w:rsidP="001C09B3">
            <w:pPr>
              <w:spacing w:line="360" w:lineRule="auto"/>
              <w:rPr>
                <w:rFonts w:ascii="Arial" w:hAnsi="Arial" w:cs="Arial"/>
                <w:sz w:val="22"/>
                <w:szCs w:val="22"/>
              </w:rPr>
            </w:pPr>
          </w:p>
        </w:tc>
      </w:tr>
    </w:tbl>
    <w:p w14:paraId="6F213F7F" w14:textId="77777777" w:rsidR="00A252A4" w:rsidRPr="00FE315F" w:rsidRDefault="00A252A4" w:rsidP="001C09B3">
      <w:pPr>
        <w:spacing w:line="360" w:lineRule="auto"/>
        <w:rPr>
          <w:rFonts w:ascii="Arial" w:hAnsi="Arial" w:cs="Arial"/>
          <w:sz w:val="22"/>
          <w:szCs w:val="22"/>
        </w:rPr>
      </w:pPr>
    </w:p>
    <w:p w14:paraId="698DE112" w14:textId="6200FFE2" w:rsidR="00362D94" w:rsidRPr="00FE315F" w:rsidRDefault="008E1AAA" w:rsidP="00ED3ABC">
      <w:pPr>
        <w:pStyle w:val="Listenabsatz"/>
        <w:numPr>
          <w:ilvl w:val="0"/>
          <w:numId w:val="3"/>
        </w:numPr>
        <w:spacing w:line="360" w:lineRule="auto"/>
        <w:rPr>
          <w:rFonts w:ascii="Arial" w:hAnsi="Arial" w:cs="Arial"/>
          <w:b/>
          <w:sz w:val="22"/>
          <w:szCs w:val="22"/>
        </w:rPr>
      </w:pPr>
      <w:r w:rsidRPr="00FE315F">
        <w:rPr>
          <w:rFonts w:ascii="Arial" w:hAnsi="Arial" w:cs="Arial"/>
          <w:b/>
          <w:sz w:val="22"/>
          <w:szCs w:val="22"/>
        </w:rPr>
        <w:t>Gegenstand</w:t>
      </w:r>
      <w:r w:rsidR="002D41DD" w:rsidRPr="00FE315F">
        <w:rPr>
          <w:rFonts w:ascii="Arial" w:hAnsi="Arial" w:cs="Arial"/>
          <w:b/>
          <w:sz w:val="22"/>
          <w:szCs w:val="22"/>
        </w:rPr>
        <w:t xml:space="preserve"> de</w:t>
      </w:r>
      <w:r w:rsidR="009A50D0">
        <w:rPr>
          <w:rFonts w:ascii="Arial" w:hAnsi="Arial" w:cs="Arial"/>
          <w:b/>
          <w:sz w:val="22"/>
          <w:szCs w:val="22"/>
        </w:rPr>
        <w:t>r</w:t>
      </w:r>
      <w:r w:rsidR="002D41DD" w:rsidRPr="00FE315F">
        <w:rPr>
          <w:rFonts w:ascii="Arial" w:hAnsi="Arial" w:cs="Arial"/>
          <w:b/>
          <w:sz w:val="22"/>
          <w:szCs w:val="22"/>
        </w:rPr>
        <w:t xml:space="preserve"> </w:t>
      </w:r>
      <w:r w:rsidR="007C0FB5" w:rsidRPr="00FE315F">
        <w:rPr>
          <w:rFonts w:ascii="Arial" w:hAnsi="Arial" w:cs="Arial"/>
          <w:b/>
          <w:sz w:val="22"/>
          <w:szCs w:val="22"/>
        </w:rPr>
        <w:t>Kooperationsver</w:t>
      </w:r>
      <w:r w:rsidR="007C0FB5">
        <w:rPr>
          <w:rFonts w:ascii="Arial" w:hAnsi="Arial" w:cs="Arial"/>
          <w:b/>
          <w:sz w:val="22"/>
          <w:szCs w:val="22"/>
        </w:rPr>
        <w:t>einbarung</w:t>
      </w:r>
    </w:p>
    <w:p w14:paraId="03006C26" w14:textId="29E5FFD4" w:rsidR="00362D94" w:rsidRPr="00FE315F" w:rsidRDefault="00A252A4" w:rsidP="00A77C92">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Die Unterzeichnenden</w:t>
      </w:r>
      <w:r w:rsidR="00362D94" w:rsidRPr="00FE315F">
        <w:rPr>
          <w:rFonts w:ascii="Arial" w:hAnsi="Arial" w:cs="Arial"/>
          <w:sz w:val="22"/>
          <w:szCs w:val="22"/>
        </w:rPr>
        <w:t xml:space="preserve"> verpflichten sich als </w:t>
      </w:r>
      <w:r w:rsidR="00770166" w:rsidRPr="00FE315F">
        <w:rPr>
          <w:rFonts w:ascii="Arial" w:hAnsi="Arial" w:cs="Arial"/>
          <w:sz w:val="22"/>
          <w:szCs w:val="22"/>
        </w:rPr>
        <w:t>Mitgliede</w:t>
      </w:r>
      <w:r w:rsidR="00362D94" w:rsidRPr="00FE315F">
        <w:rPr>
          <w:rFonts w:ascii="Arial" w:hAnsi="Arial" w:cs="Arial"/>
          <w:sz w:val="22"/>
          <w:szCs w:val="22"/>
        </w:rPr>
        <w:t xml:space="preserve">r der </w:t>
      </w:r>
      <w:r w:rsidRPr="00FE315F">
        <w:rPr>
          <w:rFonts w:ascii="Arial" w:hAnsi="Arial" w:cs="Arial"/>
          <w:sz w:val="22"/>
          <w:szCs w:val="22"/>
        </w:rPr>
        <w:t xml:space="preserve">OG </w:t>
      </w:r>
      <w:r w:rsidR="00362D94" w:rsidRPr="00FE315F">
        <w:rPr>
          <w:rFonts w:ascii="Arial" w:hAnsi="Arial" w:cs="Arial"/>
          <w:sz w:val="22"/>
          <w:szCs w:val="22"/>
        </w:rPr>
        <w:t>dazu, das</w:t>
      </w:r>
      <w:r w:rsidR="00EA2E9A" w:rsidRPr="00FE315F">
        <w:rPr>
          <w:rFonts w:ascii="Arial" w:hAnsi="Arial" w:cs="Arial"/>
          <w:sz w:val="22"/>
          <w:szCs w:val="22"/>
        </w:rPr>
        <w:t xml:space="preserve"> </w:t>
      </w:r>
      <w:r w:rsidR="007C0FB5">
        <w:rPr>
          <w:rFonts w:ascii="Arial" w:hAnsi="Arial" w:cs="Arial"/>
          <w:sz w:val="22"/>
          <w:szCs w:val="22"/>
        </w:rPr>
        <w:t xml:space="preserve">oben genannte </w:t>
      </w:r>
      <w:r w:rsidRPr="00FE315F">
        <w:rPr>
          <w:rFonts w:ascii="Arial" w:hAnsi="Arial" w:cs="Arial"/>
          <w:sz w:val="22"/>
          <w:szCs w:val="22"/>
        </w:rPr>
        <w:t xml:space="preserve">Innovationsvorhaben der </w:t>
      </w:r>
      <w:r w:rsidR="007C0FB5">
        <w:rPr>
          <w:rFonts w:ascii="Arial" w:hAnsi="Arial" w:cs="Arial"/>
          <w:sz w:val="22"/>
          <w:szCs w:val="22"/>
        </w:rPr>
        <w:t>gleichnamigen</w:t>
      </w:r>
      <w:r w:rsidRPr="00FE315F">
        <w:rPr>
          <w:rFonts w:ascii="Arial" w:hAnsi="Arial" w:cs="Arial"/>
          <w:sz w:val="22"/>
          <w:szCs w:val="22"/>
        </w:rPr>
        <w:t xml:space="preserve"> OG</w:t>
      </w:r>
      <w:r w:rsidR="00362D94" w:rsidRPr="00FE315F">
        <w:rPr>
          <w:rFonts w:ascii="Arial" w:hAnsi="Arial" w:cs="Arial"/>
          <w:sz w:val="22"/>
          <w:szCs w:val="22"/>
        </w:rPr>
        <w:t xml:space="preserve"> durchzuführen</w:t>
      </w:r>
      <w:r w:rsidR="00E1585E">
        <w:rPr>
          <w:rFonts w:ascii="Arial" w:hAnsi="Arial" w:cs="Arial"/>
          <w:sz w:val="22"/>
          <w:szCs w:val="22"/>
        </w:rPr>
        <w:t xml:space="preserve"> und zu unterstützen. Sie </w:t>
      </w:r>
      <w:r w:rsidR="00362D94" w:rsidRPr="00FE315F">
        <w:rPr>
          <w:rFonts w:ascii="Arial" w:hAnsi="Arial" w:cs="Arial"/>
          <w:sz w:val="22"/>
          <w:szCs w:val="22"/>
        </w:rPr>
        <w:t>versiche</w:t>
      </w:r>
      <w:r w:rsidR="00770166" w:rsidRPr="00FE315F">
        <w:rPr>
          <w:rFonts w:ascii="Arial" w:hAnsi="Arial" w:cs="Arial"/>
          <w:sz w:val="22"/>
          <w:szCs w:val="22"/>
        </w:rPr>
        <w:t>rn</w:t>
      </w:r>
      <w:r w:rsidR="00362D94" w:rsidRPr="00FE315F">
        <w:rPr>
          <w:rFonts w:ascii="Arial" w:hAnsi="Arial" w:cs="Arial"/>
          <w:sz w:val="22"/>
          <w:szCs w:val="22"/>
        </w:rPr>
        <w:t>, dass die diesbezüglich</w:t>
      </w:r>
      <w:r w:rsidR="00791CD5" w:rsidRPr="00FE315F">
        <w:rPr>
          <w:rFonts w:ascii="Arial" w:hAnsi="Arial" w:cs="Arial"/>
          <w:sz w:val="22"/>
          <w:szCs w:val="22"/>
        </w:rPr>
        <w:t xml:space="preserve"> gemachten </w:t>
      </w:r>
      <w:r w:rsidR="00362D94" w:rsidRPr="00FE315F">
        <w:rPr>
          <w:rFonts w:ascii="Arial" w:hAnsi="Arial" w:cs="Arial"/>
          <w:sz w:val="22"/>
          <w:szCs w:val="22"/>
        </w:rPr>
        <w:t>Angaben der Wahrheit entsprechen.</w:t>
      </w:r>
    </w:p>
    <w:p w14:paraId="4241A3E7" w14:textId="25C75057" w:rsidR="00A252A4" w:rsidRPr="00FE315F" w:rsidRDefault="00A252A4"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Einzelheiten der Projektarbeit </w:t>
      </w:r>
      <w:r w:rsidR="007C0FB5">
        <w:rPr>
          <w:rFonts w:ascii="Arial" w:hAnsi="Arial" w:cs="Arial"/>
          <w:sz w:val="22"/>
          <w:szCs w:val="22"/>
        </w:rPr>
        <w:t xml:space="preserve">und der jeweilige Leistungsumfang für die einzelnen Mitglieder </w:t>
      </w:r>
      <w:r w:rsidRPr="00FE315F">
        <w:rPr>
          <w:rFonts w:ascii="Arial" w:hAnsi="Arial" w:cs="Arial"/>
          <w:sz w:val="22"/>
          <w:szCs w:val="22"/>
        </w:rPr>
        <w:t xml:space="preserve">ergeben sich aus dem zwischen den Mitgliedern </w:t>
      </w:r>
      <w:r w:rsidR="008E057D">
        <w:rPr>
          <w:rFonts w:ascii="Arial" w:hAnsi="Arial" w:cs="Arial"/>
          <w:sz w:val="22"/>
          <w:szCs w:val="22"/>
        </w:rPr>
        <w:t>abgestimmten</w:t>
      </w:r>
      <w:r w:rsidR="008E057D" w:rsidRPr="00FE315F">
        <w:rPr>
          <w:rFonts w:ascii="Arial" w:hAnsi="Arial" w:cs="Arial"/>
          <w:sz w:val="22"/>
          <w:szCs w:val="22"/>
        </w:rPr>
        <w:t xml:space="preserve"> </w:t>
      </w:r>
      <w:r w:rsidRPr="00FE315F">
        <w:rPr>
          <w:rFonts w:ascii="Arial" w:hAnsi="Arial" w:cs="Arial"/>
          <w:sz w:val="22"/>
          <w:szCs w:val="22"/>
        </w:rPr>
        <w:t xml:space="preserve">Aktionsplan </w:t>
      </w:r>
      <w:r w:rsidR="007C0FB5">
        <w:rPr>
          <w:rFonts w:ascii="Arial" w:hAnsi="Arial" w:cs="Arial"/>
          <w:sz w:val="22"/>
          <w:szCs w:val="22"/>
        </w:rPr>
        <w:t>einschl</w:t>
      </w:r>
      <w:r w:rsidR="00CE1C26">
        <w:rPr>
          <w:rFonts w:ascii="Arial" w:hAnsi="Arial" w:cs="Arial"/>
          <w:sz w:val="22"/>
          <w:szCs w:val="22"/>
        </w:rPr>
        <w:t xml:space="preserve">ießlich der </w:t>
      </w:r>
      <w:r w:rsidR="007C0FB5">
        <w:rPr>
          <w:rFonts w:ascii="Arial" w:hAnsi="Arial" w:cs="Arial"/>
          <w:sz w:val="22"/>
          <w:szCs w:val="22"/>
        </w:rPr>
        <w:t>Anlagen</w:t>
      </w:r>
      <w:r w:rsidRPr="00FE315F">
        <w:rPr>
          <w:rFonts w:ascii="Arial" w:hAnsi="Arial" w:cs="Arial"/>
          <w:sz w:val="22"/>
          <w:szCs w:val="22"/>
        </w:rPr>
        <w:t xml:space="preserve">, die Teil des Förderantrags an die </w:t>
      </w:r>
      <w:r w:rsidR="00ED3ABC" w:rsidRPr="00FE315F">
        <w:rPr>
          <w:rFonts w:ascii="Arial" w:hAnsi="Arial" w:cs="Arial"/>
          <w:sz w:val="22"/>
          <w:szCs w:val="22"/>
        </w:rPr>
        <w:t xml:space="preserve">Aufsichts- und Dienstleistungsdirektion (ADD) </w:t>
      </w:r>
      <w:r w:rsidR="00A610EC">
        <w:rPr>
          <w:rFonts w:ascii="Arial" w:hAnsi="Arial" w:cs="Arial"/>
          <w:sz w:val="22"/>
          <w:szCs w:val="22"/>
        </w:rPr>
        <w:t xml:space="preserve">als Bewilligungsbehörde </w:t>
      </w:r>
      <w:r w:rsidRPr="00FE315F">
        <w:rPr>
          <w:rFonts w:ascii="Arial" w:hAnsi="Arial" w:cs="Arial"/>
          <w:sz w:val="22"/>
          <w:szCs w:val="22"/>
        </w:rPr>
        <w:t xml:space="preserve">sind. </w:t>
      </w:r>
    </w:p>
    <w:p w14:paraId="6B39B44D" w14:textId="77777777" w:rsidR="0001560E" w:rsidRPr="00FE315F" w:rsidRDefault="0001560E" w:rsidP="0001560E">
      <w:pPr>
        <w:pStyle w:val="Listenabsatz"/>
        <w:spacing w:line="360" w:lineRule="auto"/>
        <w:ind w:left="792"/>
        <w:rPr>
          <w:rFonts w:ascii="Arial" w:hAnsi="Arial" w:cs="Arial"/>
          <w:sz w:val="22"/>
          <w:szCs w:val="22"/>
        </w:rPr>
      </w:pPr>
    </w:p>
    <w:p w14:paraId="1FC6E795" w14:textId="77777777" w:rsidR="002D41DD" w:rsidRPr="00FE315F" w:rsidRDefault="002D41DD" w:rsidP="00ED3ABC">
      <w:pPr>
        <w:pStyle w:val="Listenabsatz"/>
        <w:numPr>
          <w:ilvl w:val="0"/>
          <w:numId w:val="3"/>
        </w:numPr>
        <w:spacing w:line="360" w:lineRule="auto"/>
        <w:rPr>
          <w:rFonts w:ascii="Arial" w:hAnsi="Arial" w:cs="Arial"/>
          <w:b/>
          <w:sz w:val="22"/>
          <w:szCs w:val="22"/>
        </w:rPr>
      </w:pPr>
      <w:r w:rsidRPr="00FE315F">
        <w:rPr>
          <w:rFonts w:ascii="Arial" w:hAnsi="Arial" w:cs="Arial"/>
          <w:b/>
          <w:sz w:val="22"/>
          <w:szCs w:val="22"/>
        </w:rPr>
        <w:t>Beiträge der Mitglieder</w:t>
      </w:r>
    </w:p>
    <w:p w14:paraId="2CAF117A" w14:textId="438EB39E" w:rsidR="00A252A4" w:rsidRPr="00FE315F" w:rsidRDefault="00CE1C26" w:rsidP="0001560E">
      <w:pPr>
        <w:spacing w:line="360" w:lineRule="auto"/>
        <w:rPr>
          <w:rFonts w:ascii="Arial" w:hAnsi="Arial" w:cs="Arial"/>
          <w:sz w:val="22"/>
          <w:szCs w:val="22"/>
        </w:rPr>
      </w:pPr>
      <w:r>
        <w:rPr>
          <w:rFonts w:ascii="Arial" w:hAnsi="Arial" w:cs="Arial"/>
          <w:sz w:val="22"/>
          <w:szCs w:val="22"/>
        </w:rPr>
        <w:t>Die jeweiligen Beiträge der Partner werden im abgestimmten</w:t>
      </w:r>
      <w:r w:rsidRPr="00FE315F">
        <w:rPr>
          <w:rFonts w:ascii="Arial" w:hAnsi="Arial" w:cs="Arial"/>
          <w:sz w:val="22"/>
          <w:szCs w:val="22"/>
        </w:rPr>
        <w:t xml:space="preserve"> Aktionsplan </w:t>
      </w:r>
      <w:r>
        <w:rPr>
          <w:rFonts w:ascii="Arial" w:hAnsi="Arial" w:cs="Arial"/>
          <w:sz w:val="22"/>
          <w:szCs w:val="22"/>
        </w:rPr>
        <w:t xml:space="preserve">beschrieben. Anpassungen im Laufe der Umsetzung des Innovationsvorhabens werden durch die OG beschlossen. </w:t>
      </w:r>
    </w:p>
    <w:p w14:paraId="533E40B3" w14:textId="77777777" w:rsidR="0001560E" w:rsidRPr="00FE315F" w:rsidRDefault="0001560E" w:rsidP="0001560E">
      <w:pPr>
        <w:pStyle w:val="Listenabsatz"/>
        <w:spacing w:line="360" w:lineRule="auto"/>
        <w:ind w:left="360"/>
        <w:rPr>
          <w:rFonts w:ascii="Arial" w:hAnsi="Arial" w:cs="Arial"/>
          <w:b/>
          <w:sz w:val="22"/>
          <w:szCs w:val="22"/>
        </w:rPr>
      </w:pPr>
    </w:p>
    <w:p w14:paraId="1644E287" w14:textId="77777777" w:rsidR="002D41DD" w:rsidRPr="00FE315F" w:rsidRDefault="002D41DD" w:rsidP="00ED3ABC">
      <w:pPr>
        <w:pStyle w:val="Listenabsatz"/>
        <w:numPr>
          <w:ilvl w:val="0"/>
          <w:numId w:val="3"/>
        </w:numPr>
        <w:spacing w:line="360" w:lineRule="auto"/>
        <w:rPr>
          <w:rFonts w:ascii="Arial" w:hAnsi="Arial" w:cs="Arial"/>
          <w:b/>
          <w:sz w:val="22"/>
          <w:szCs w:val="22"/>
        </w:rPr>
      </w:pPr>
      <w:r w:rsidRPr="00FE315F">
        <w:rPr>
          <w:rFonts w:ascii="Arial" w:hAnsi="Arial" w:cs="Arial"/>
          <w:b/>
          <w:sz w:val="22"/>
          <w:szCs w:val="22"/>
        </w:rPr>
        <w:t>Förderung durch das MWVLW / ADD</w:t>
      </w:r>
    </w:p>
    <w:p w14:paraId="6BB3242A" w14:textId="2820A100" w:rsidR="002D41DD" w:rsidRPr="00FE315F" w:rsidRDefault="00A610EC"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w:t>
      </w:r>
      <w:r>
        <w:rPr>
          <w:rFonts w:ascii="Arial" w:hAnsi="Arial" w:cs="Arial"/>
          <w:sz w:val="22"/>
          <w:szCs w:val="22"/>
        </w:rPr>
        <w:t>en</w:t>
      </w:r>
      <w:r w:rsidRPr="00FE315F">
        <w:rPr>
          <w:rFonts w:ascii="Arial" w:hAnsi="Arial" w:cs="Arial"/>
          <w:sz w:val="22"/>
          <w:szCs w:val="22"/>
        </w:rPr>
        <w:t xml:space="preserve"> </w:t>
      </w:r>
      <w:r w:rsidR="002D41DD" w:rsidRPr="00FE315F">
        <w:rPr>
          <w:rFonts w:ascii="Arial" w:hAnsi="Arial" w:cs="Arial"/>
          <w:sz w:val="22"/>
          <w:szCs w:val="22"/>
        </w:rPr>
        <w:t xml:space="preserve">Unterzeichnenden </w:t>
      </w:r>
      <w:r>
        <w:rPr>
          <w:rFonts w:ascii="Arial" w:hAnsi="Arial" w:cs="Arial"/>
          <w:sz w:val="22"/>
          <w:szCs w:val="22"/>
        </w:rPr>
        <w:t>ist bekannt</w:t>
      </w:r>
      <w:r w:rsidR="002D41DD" w:rsidRPr="00FE315F">
        <w:rPr>
          <w:rFonts w:ascii="Arial" w:hAnsi="Arial" w:cs="Arial"/>
          <w:sz w:val="22"/>
          <w:szCs w:val="22"/>
        </w:rPr>
        <w:t>, dass die ADD über die Förderung des Vorhabens nach vorherigem zweistufigem Verfahren entscheidet.</w:t>
      </w:r>
      <w:r w:rsidR="00ED3ABC" w:rsidRPr="00FE315F">
        <w:rPr>
          <w:rFonts w:ascii="Arial" w:hAnsi="Arial" w:cs="Arial"/>
          <w:sz w:val="22"/>
          <w:szCs w:val="22"/>
        </w:rPr>
        <w:t xml:space="preserve"> Sollte kein Antrag bei der ADD eingereicht werde</w:t>
      </w:r>
      <w:r>
        <w:rPr>
          <w:rFonts w:ascii="Arial" w:hAnsi="Arial" w:cs="Arial"/>
          <w:sz w:val="22"/>
          <w:szCs w:val="22"/>
        </w:rPr>
        <w:t>n</w:t>
      </w:r>
      <w:r w:rsidR="00ED3ABC" w:rsidRPr="00FE315F">
        <w:rPr>
          <w:rFonts w:ascii="Arial" w:hAnsi="Arial" w:cs="Arial"/>
          <w:sz w:val="22"/>
          <w:szCs w:val="22"/>
        </w:rPr>
        <w:t xml:space="preserve"> oder die ADD den Antrag nicht bewilligen, tritt diese</w:t>
      </w:r>
      <w:r w:rsidR="005C31B1">
        <w:rPr>
          <w:rFonts w:ascii="Arial" w:hAnsi="Arial" w:cs="Arial"/>
          <w:sz w:val="22"/>
          <w:szCs w:val="22"/>
        </w:rPr>
        <w:t xml:space="preserve"> Kooperationsvereinbarung </w:t>
      </w:r>
      <w:r w:rsidR="00ED3ABC" w:rsidRPr="00FE315F">
        <w:rPr>
          <w:rFonts w:ascii="Arial" w:hAnsi="Arial" w:cs="Arial"/>
          <w:sz w:val="22"/>
          <w:szCs w:val="22"/>
        </w:rPr>
        <w:t>außer Kraft.</w:t>
      </w:r>
    </w:p>
    <w:p w14:paraId="5FC788E4" w14:textId="3188773E" w:rsidR="00ED3ABC" w:rsidRPr="00FE315F" w:rsidRDefault="002D41DD"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für die Förderung </w:t>
      </w:r>
      <w:r w:rsidR="007F19E6">
        <w:rPr>
          <w:rFonts w:ascii="Arial" w:hAnsi="Arial" w:cs="Arial"/>
          <w:sz w:val="22"/>
          <w:szCs w:val="22"/>
        </w:rPr>
        <w:t>im Zuwendungsbescheid genannten</w:t>
      </w:r>
      <w:r w:rsidR="007F19E6" w:rsidRPr="00FE315F">
        <w:rPr>
          <w:rFonts w:ascii="Arial" w:hAnsi="Arial" w:cs="Arial"/>
          <w:sz w:val="22"/>
          <w:szCs w:val="22"/>
        </w:rPr>
        <w:t xml:space="preserve"> </w:t>
      </w:r>
      <w:r w:rsidR="007F19E6">
        <w:rPr>
          <w:rFonts w:ascii="Arial" w:hAnsi="Arial" w:cs="Arial"/>
          <w:sz w:val="22"/>
          <w:szCs w:val="22"/>
        </w:rPr>
        <w:t>Bestimmungen</w:t>
      </w:r>
      <w:r w:rsidR="007F19E6" w:rsidRPr="00FE315F">
        <w:rPr>
          <w:rFonts w:ascii="Arial" w:hAnsi="Arial" w:cs="Arial"/>
          <w:sz w:val="22"/>
          <w:szCs w:val="22"/>
        </w:rPr>
        <w:t xml:space="preserve"> </w:t>
      </w:r>
      <w:r w:rsidRPr="00FE315F">
        <w:rPr>
          <w:rFonts w:ascii="Arial" w:hAnsi="Arial" w:cs="Arial"/>
          <w:sz w:val="22"/>
          <w:szCs w:val="22"/>
        </w:rPr>
        <w:t>(</w:t>
      </w:r>
      <w:r w:rsidR="007F19E6">
        <w:rPr>
          <w:rFonts w:ascii="Arial" w:hAnsi="Arial" w:cs="Arial"/>
          <w:sz w:val="22"/>
          <w:szCs w:val="22"/>
        </w:rPr>
        <w:t xml:space="preserve">insbesondere </w:t>
      </w:r>
      <w:r w:rsidR="00CE1C26">
        <w:rPr>
          <w:rFonts w:ascii="Arial" w:hAnsi="Arial" w:cs="Arial"/>
          <w:sz w:val="22"/>
          <w:szCs w:val="22"/>
        </w:rPr>
        <w:t xml:space="preserve">EPLR EULLE, Förderaufruf, </w:t>
      </w:r>
      <w:r w:rsidR="007F19E6">
        <w:rPr>
          <w:rFonts w:ascii="Arial" w:hAnsi="Arial" w:cs="Arial"/>
          <w:sz w:val="22"/>
          <w:szCs w:val="22"/>
        </w:rPr>
        <w:t xml:space="preserve">VV EPLR </w:t>
      </w:r>
      <w:r w:rsidR="005D0754" w:rsidRPr="00FE315F">
        <w:rPr>
          <w:rFonts w:ascii="Arial" w:hAnsi="Arial" w:cs="Arial"/>
          <w:sz w:val="22"/>
          <w:szCs w:val="22"/>
        </w:rPr>
        <w:t xml:space="preserve">EULLE, </w:t>
      </w:r>
      <w:r w:rsidRPr="00FE315F">
        <w:rPr>
          <w:rFonts w:ascii="Arial" w:hAnsi="Arial" w:cs="Arial"/>
          <w:sz w:val="22"/>
          <w:szCs w:val="22"/>
        </w:rPr>
        <w:t xml:space="preserve">ANBest-EULLE) sowie </w:t>
      </w:r>
      <w:r w:rsidR="007F19E6">
        <w:rPr>
          <w:rFonts w:ascii="Arial" w:hAnsi="Arial" w:cs="Arial"/>
          <w:sz w:val="22"/>
          <w:szCs w:val="22"/>
        </w:rPr>
        <w:t>etwaige</w:t>
      </w:r>
      <w:r w:rsidR="007F19E6" w:rsidRPr="00FE315F">
        <w:rPr>
          <w:rFonts w:ascii="Arial" w:hAnsi="Arial" w:cs="Arial"/>
          <w:sz w:val="22"/>
          <w:szCs w:val="22"/>
        </w:rPr>
        <w:t xml:space="preserve"> </w:t>
      </w:r>
      <w:r w:rsidRPr="00FE315F">
        <w:rPr>
          <w:rFonts w:ascii="Arial" w:hAnsi="Arial" w:cs="Arial"/>
          <w:sz w:val="22"/>
          <w:szCs w:val="22"/>
        </w:rPr>
        <w:t xml:space="preserve">Merkblätter </w:t>
      </w:r>
      <w:r w:rsidR="007F19E6">
        <w:rPr>
          <w:rFonts w:ascii="Arial" w:hAnsi="Arial" w:cs="Arial"/>
          <w:sz w:val="22"/>
          <w:szCs w:val="22"/>
        </w:rPr>
        <w:t xml:space="preserve">des MWVLW bzw. der ADD </w:t>
      </w:r>
      <w:r w:rsidRPr="00FE315F">
        <w:rPr>
          <w:rFonts w:ascii="Arial" w:hAnsi="Arial" w:cs="Arial"/>
          <w:sz w:val="22"/>
          <w:szCs w:val="22"/>
        </w:rPr>
        <w:t>werden von den Mitgliedern der OG als verbindlich anerkannt.</w:t>
      </w:r>
    </w:p>
    <w:p w14:paraId="527F5844" w14:textId="04DB6BEC" w:rsidR="002D41DD" w:rsidRPr="00FE315F" w:rsidRDefault="002D41DD" w:rsidP="00ED3ABC">
      <w:pPr>
        <w:pStyle w:val="Listenabsatz"/>
        <w:spacing w:line="360" w:lineRule="auto"/>
        <w:ind w:left="792"/>
        <w:rPr>
          <w:rFonts w:ascii="Arial" w:hAnsi="Arial" w:cs="Arial"/>
          <w:sz w:val="22"/>
          <w:szCs w:val="22"/>
        </w:rPr>
      </w:pPr>
      <w:r w:rsidRPr="00FE315F">
        <w:rPr>
          <w:rFonts w:ascii="Arial" w:hAnsi="Arial" w:cs="Arial"/>
          <w:sz w:val="22"/>
          <w:szCs w:val="22"/>
        </w:rPr>
        <w:t xml:space="preserve"> </w:t>
      </w:r>
    </w:p>
    <w:p w14:paraId="7A6A1007" w14:textId="3022D92B" w:rsidR="00B45C3A" w:rsidRPr="00FE315F" w:rsidRDefault="006F20DF" w:rsidP="00ED3ABC">
      <w:pPr>
        <w:pStyle w:val="Listenabsatz"/>
        <w:numPr>
          <w:ilvl w:val="0"/>
          <w:numId w:val="3"/>
        </w:numPr>
        <w:spacing w:line="360" w:lineRule="auto"/>
        <w:rPr>
          <w:rFonts w:ascii="Arial" w:hAnsi="Arial" w:cs="Arial"/>
          <w:b/>
          <w:sz w:val="22"/>
          <w:szCs w:val="22"/>
        </w:rPr>
      </w:pPr>
      <w:r w:rsidRPr="00FE315F">
        <w:rPr>
          <w:rFonts w:ascii="Arial" w:hAnsi="Arial" w:cs="Arial"/>
          <w:b/>
          <w:sz w:val="22"/>
          <w:szCs w:val="22"/>
        </w:rPr>
        <w:t>Zusammenarbeit der OG</w:t>
      </w:r>
      <w:r w:rsidR="007F19E6">
        <w:rPr>
          <w:rFonts w:ascii="Arial" w:hAnsi="Arial" w:cs="Arial"/>
          <w:b/>
          <w:sz w:val="22"/>
          <w:szCs w:val="22"/>
        </w:rPr>
        <w:t xml:space="preserve"> und Rolle der Mitglieder</w:t>
      </w:r>
    </w:p>
    <w:p w14:paraId="43F22614" w14:textId="5CF5CB0C" w:rsidR="007F19E6" w:rsidRDefault="007F19E6" w:rsidP="007F19E6">
      <w:pPr>
        <w:pStyle w:val="Listenabsatz"/>
        <w:numPr>
          <w:ilvl w:val="1"/>
          <w:numId w:val="3"/>
        </w:numPr>
        <w:spacing w:line="360" w:lineRule="auto"/>
        <w:rPr>
          <w:rFonts w:ascii="Arial" w:hAnsi="Arial" w:cs="Arial"/>
          <w:sz w:val="22"/>
          <w:szCs w:val="22"/>
        </w:rPr>
      </w:pPr>
      <w:r w:rsidRPr="007F19E6">
        <w:rPr>
          <w:rFonts w:ascii="Arial" w:hAnsi="Arial" w:cs="Arial"/>
          <w:sz w:val="22"/>
          <w:szCs w:val="22"/>
        </w:rPr>
        <w:t xml:space="preserve">Jedes Mitglied der OG stellt die auf seiner Seite für die Durchführung des Vorhabens notwendigen Personal- und Sachressourcen der jeweiligen geplanten Leistung zur Verfügung. Die erbrachten Leistungen können im Rahmen der Verwendungsnachweisführung </w:t>
      </w:r>
      <w:r w:rsidR="00CE1C26">
        <w:rPr>
          <w:rFonts w:ascii="Arial" w:hAnsi="Arial" w:cs="Arial"/>
          <w:sz w:val="22"/>
          <w:szCs w:val="22"/>
        </w:rPr>
        <w:t>entsprechend den Be</w:t>
      </w:r>
      <w:r w:rsidR="005C31B1">
        <w:rPr>
          <w:rFonts w:ascii="Arial" w:hAnsi="Arial" w:cs="Arial"/>
          <w:sz w:val="22"/>
          <w:szCs w:val="22"/>
        </w:rPr>
        <w:t>d</w:t>
      </w:r>
      <w:r w:rsidR="00CE1C26">
        <w:rPr>
          <w:rFonts w:ascii="Arial" w:hAnsi="Arial" w:cs="Arial"/>
          <w:sz w:val="22"/>
          <w:szCs w:val="22"/>
        </w:rPr>
        <w:t>ingungen des Bewilligung</w:t>
      </w:r>
      <w:r w:rsidR="005C31B1">
        <w:rPr>
          <w:rFonts w:ascii="Arial" w:hAnsi="Arial" w:cs="Arial"/>
          <w:sz w:val="22"/>
          <w:szCs w:val="22"/>
        </w:rPr>
        <w:t>s</w:t>
      </w:r>
      <w:r w:rsidR="00CE1C26">
        <w:rPr>
          <w:rFonts w:ascii="Arial" w:hAnsi="Arial" w:cs="Arial"/>
          <w:sz w:val="22"/>
          <w:szCs w:val="22"/>
        </w:rPr>
        <w:t xml:space="preserve">bescheides </w:t>
      </w:r>
      <w:r w:rsidRPr="007F19E6">
        <w:rPr>
          <w:rFonts w:ascii="Arial" w:hAnsi="Arial" w:cs="Arial"/>
          <w:sz w:val="22"/>
          <w:szCs w:val="22"/>
        </w:rPr>
        <w:t>erstattet werden</w:t>
      </w:r>
      <w:r w:rsidR="00CE1C26">
        <w:rPr>
          <w:rFonts w:ascii="Arial" w:hAnsi="Arial" w:cs="Arial"/>
          <w:sz w:val="22"/>
          <w:szCs w:val="22"/>
        </w:rPr>
        <w:t xml:space="preserve">, </w:t>
      </w:r>
      <w:r w:rsidRPr="007F19E6">
        <w:rPr>
          <w:rFonts w:ascii="Arial" w:hAnsi="Arial" w:cs="Arial"/>
          <w:sz w:val="22"/>
          <w:szCs w:val="22"/>
        </w:rPr>
        <w:t xml:space="preserve">sofern diese im </w:t>
      </w:r>
      <w:r w:rsidR="00CE1C26">
        <w:rPr>
          <w:rFonts w:ascii="Arial" w:hAnsi="Arial" w:cs="Arial"/>
          <w:sz w:val="22"/>
          <w:szCs w:val="22"/>
        </w:rPr>
        <w:t>Förder-/Zahl</w:t>
      </w:r>
      <w:r w:rsidR="005C31B1">
        <w:rPr>
          <w:rFonts w:ascii="Arial" w:hAnsi="Arial" w:cs="Arial"/>
          <w:sz w:val="22"/>
          <w:szCs w:val="22"/>
        </w:rPr>
        <w:t>ungs</w:t>
      </w:r>
      <w:r w:rsidR="00CE1C26">
        <w:rPr>
          <w:rFonts w:ascii="Arial" w:hAnsi="Arial" w:cs="Arial"/>
          <w:sz w:val="22"/>
          <w:szCs w:val="22"/>
        </w:rPr>
        <w:t>a</w:t>
      </w:r>
      <w:r w:rsidRPr="007F19E6">
        <w:rPr>
          <w:rFonts w:ascii="Arial" w:hAnsi="Arial" w:cs="Arial"/>
          <w:sz w:val="22"/>
          <w:szCs w:val="22"/>
        </w:rPr>
        <w:t>ntrag bzw. Aktionsplan beschrieben wurden.</w:t>
      </w:r>
    </w:p>
    <w:p w14:paraId="51F5C8E3" w14:textId="6A202730" w:rsidR="00B45C3A" w:rsidRPr="00FE315F" w:rsidRDefault="00B45C3A"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lastRenderedPageBreak/>
        <w:t xml:space="preserve">Die </w:t>
      </w:r>
      <w:r w:rsidR="006F20DF" w:rsidRPr="00FE315F">
        <w:rPr>
          <w:rFonts w:ascii="Arial" w:hAnsi="Arial" w:cs="Arial"/>
          <w:sz w:val="22"/>
          <w:szCs w:val="22"/>
        </w:rPr>
        <w:t>OG-Mitglieder</w:t>
      </w:r>
      <w:r w:rsidR="00F04906" w:rsidRPr="00FE315F">
        <w:rPr>
          <w:rFonts w:ascii="Arial" w:hAnsi="Arial" w:cs="Arial"/>
          <w:sz w:val="22"/>
          <w:szCs w:val="22"/>
        </w:rPr>
        <w:t xml:space="preserve"> beteiligen sich an dem </w:t>
      </w:r>
      <w:r w:rsidR="00ED3ABC" w:rsidRPr="00FE315F">
        <w:rPr>
          <w:rFonts w:ascii="Arial" w:hAnsi="Arial" w:cs="Arial"/>
          <w:sz w:val="22"/>
          <w:szCs w:val="22"/>
        </w:rPr>
        <w:t xml:space="preserve">Vorhaben </w:t>
      </w:r>
      <w:r w:rsidRPr="00FE315F">
        <w:rPr>
          <w:rFonts w:ascii="Arial" w:hAnsi="Arial" w:cs="Arial"/>
          <w:sz w:val="22"/>
          <w:szCs w:val="22"/>
        </w:rPr>
        <w:t xml:space="preserve">und arbeiten aktiv zusammen. Die </w:t>
      </w:r>
      <w:r w:rsidR="00ED3ABC" w:rsidRPr="00FE315F">
        <w:rPr>
          <w:rFonts w:ascii="Arial" w:hAnsi="Arial" w:cs="Arial"/>
          <w:sz w:val="22"/>
          <w:szCs w:val="22"/>
        </w:rPr>
        <w:t xml:space="preserve">Mitglieder </w:t>
      </w:r>
      <w:r w:rsidRPr="00FE315F">
        <w:rPr>
          <w:rFonts w:ascii="Arial" w:hAnsi="Arial" w:cs="Arial"/>
          <w:sz w:val="22"/>
          <w:szCs w:val="22"/>
        </w:rPr>
        <w:t xml:space="preserve">treffen erforderliche Maßnahmen zur Durchführung und Abwicklung des </w:t>
      </w:r>
      <w:r w:rsidR="006F20DF" w:rsidRPr="00FE315F">
        <w:rPr>
          <w:rFonts w:ascii="Arial" w:hAnsi="Arial" w:cs="Arial"/>
          <w:sz w:val="22"/>
          <w:szCs w:val="22"/>
        </w:rPr>
        <w:t>Vorhabens</w:t>
      </w:r>
      <w:r w:rsidRPr="00FE315F">
        <w:rPr>
          <w:rFonts w:ascii="Arial" w:hAnsi="Arial" w:cs="Arial"/>
          <w:sz w:val="22"/>
          <w:szCs w:val="22"/>
        </w:rPr>
        <w:t xml:space="preserve">, dem vereinbarten Ziel des </w:t>
      </w:r>
      <w:r w:rsidR="006F20DF" w:rsidRPr="00FE315F">
        <w:rPr>
          <w:rFonts w:ascii="Arial" w:hAnsi="Arial" w:cs="Arial"/>
          <w:sz w:val="22"/>
          <w:szCs w:val="22"/>
        </w:rPr>
        <w:t xml:space="preserve">Vorhabens </w:t>
      </w:r>
      <w:r w:rsidRPr="00FE315F">
        <w:rPr>
          <w:rFonts w:ascii="Arial" w:hAnsi="Arial" w:cs="Arial"/>
          <w:sz w:val="22"/>
          <w:szCs w:val="22"/>
        </w:rPr>
        <w:t xml:space="preserve">entsprechend. Die </w:t>
      </w:r>
      <w:r w:rsidR="006F20DF" w:rsidRPr="00FE315F">
        <w:rPr>
          <w:rFonts w:ascii="Arial" w:hAnsi="Arial" w:cs="Arial"/>
          <w:sz w:val="22"/>
          <w:szCs w:val="22"/>
        </w:rPr>
        <w:t>Mitglieder</w:t>
      </w:r>
      <w:r w:rsidRPr="00FE315F">
        <w:rPr>
          <w:rFonts w:ascii="Arial" w:hAnsi="Arial" w:cs="Arial"/>
          <w:sz w:val="22"/>
          <w:szCs w:val="22"/>
        </w:rPr>
        <w:t xml:space="preserve"> führen </w:t>
      </w:r>
      <w:r w:rsidR="006F20DF" w:rsidRPr="00FE315F">
        <w:rPr>
          <w:rFonts w:ascii="Arial" w:hAnsi="Arial" w:cs="Arial"/>
          <w:sz w:val="22"/>
          <w:szCs w:val="22"/>
        </w:rPr>
        <w:t>d</w:t>
      </w:r>
      <w:r w:rsidRPr="00FE315F">
        <w:rPr>
          <w:rFonts w:ascii="Arial" w:hAnsi="Arial" w:cs="Arial"/>
          <w:sz w:val="22"/>
          <w:szCs w:val="22"/>
        </w:rPr>
        <w:t xml:space="preserve">as </w:t>
      </w:r>
      <w:r w:rsidR="00A610EC">
        <w:rPr>
          <w:rFonts w:ascii="Arial" w:hAnsi="Arial" w:cs="Arial"/>
          <w:sz w:val="22"/>
          <w:szCs w:val="22"/>
        </w:rPr>
        <w:t>Vorhaben</w:t>
      </w:r>
      <w:r w:rsidR="00A610EC" w:rsidRPr="00FE315F">
        <w:rPr>
          <w:rFonts w:ascii="Arial" w:hAnsi="Arial" w:cs="Arial"/>
          <w:sz w:val="22"/>
          <w:szCs w:val="22"/>
        </w:rPr>
        <w:t xml:space="preserve"> </w:t>
      </w:r>
      <w:r w:rsidRPr="00FE315F">
        <w:rPr>
          <w:rFonts w:ascii="Arial" w:hAnsi="Arial" w:cs="Arial"/>
          <w:sz w:val="22"/>
          <w:szCs w:val="22"/>
        </w:rPr>
        <w:t xml:space="preserve">korrekt, zeitnah und gemäß den </w:t>
      </w:r>
      <w:r w:rsidR="00A610EC">
        <w:rPr>
          <w:rFonts w:ascii="Arial" w:hAnsi="Arial" w:cs="Arial"/>
          <w:sz w:val="22"/>
          <w:szCs w:val="22"/>
        </w:rPr>
        <w:t>Bestimmungen</w:t>
      </w:r>
      <w:r w:rsidR="00A610EC" w:rsidRPr="00FE315F">
        <w:rPr>
          <w:rFonts w:ascii="Arial" w:hAnsi="Arial" w:cs="Arial"/>
          <w:sz w:val="22"/>
          <w:szCs w:val="22"/>
        </w:rPr>
        <w:t xml:space="preserve"> </w:t>
      </w:r>
      <w:r w:rsidRPr="00FE315F">
        <w:rPr>
          <w:rFonts w:ascii="Arial" w:hAnsi="Arial" w:cs="Arial"/>
          <w:sz w:val="22"/>
          <w:szCs w:val="22"/>
        </w:rPr>
        <w:t>dieser Kooperationsvereinbarung</w:t>
      </w:r>
      <w:r w:rsidR="00A610EC">
        <w:rPr>
          <w:rFonts w:ascii="Arial" w:hAnsi="Arial" w:cs="Arial"/>
          <w:sz w:val="22"/>
          <w:szCs w:val="22"/>
        </w:rPr>
        <w:t>, des Aktionsplans sowie des Zuwendungsbescheides</w:t>
      </w:r>
      <w:r w:rsidRPr="00FE315F">
        <w:rPr>
          <w:rFonts w:ascii="Arial" w:hAnsi="Arial" w:cs="Arial"/>
          <w:sz w:val="22"/>
          <w:szCs w:val="22"/>
        </w:rPr>
        <w:t xml:space="preserve"> durch.</w:t>
      </w:r>
    </w:p>
    <w:p w14:paraId="7A7B048D" w14:textId="692F4AD1" w:rsidR="006F20DF" w:rsidRPr="00FE315F" w:rsidRDefault="00756CBD" w:rsidP="001C7A67">
      <w:pPr>
        <w:pStyle w:val="Listenabsatz"/>
        <w:numPr>
          <w:ilvl w:val="1"/>
          <w:numId w:val="3"/>
        </w:numPr>
        <w:spacing w:line="360" w:lineRule="auto"/>
        <w:rPr>
          <w:rFonts w:ascii="Arial" w:hAnsi="Arial" w:cs="Arial"/>
          <w:sz w:val="22"/>
          <w:szCs w:val="22"/>
        </w:rPr>
      </w:pPr>
      <w:r>
        <w:rPr>
          <w:rFonts w:ascii="Arial" w:hAnsi="Arial" w:cs="Arial"/>
          <w:sz w:val="22"/>
          <w:szCs w:val="22"/>
        </w:rPr>
        <w:t>[</w:t>
      </w:r>
      <w:r w:rsidR="006F20DF" w:rsidRPr="00FE315F">
        <w:rPr>
          <w:rFonts w:ascii="Arial" w:hAnsi="Arial" w:cs="Arial"/>
          <w:sz w:val="22"/>
          <w:szCs w:val="22"/>
        </w:rPr>
        <w:t>Mitarbeiter eines Mitgliedes, die im Zuge der Zusammenarbeit für definierte Aufgaben und begrenzte Zeit bei dem jeweils anderen Mitglied tätig sind, unterliegen den fachlichen Weisungen der dort verantwortlichen Mitarbeiter, soweit dies für die Durchführung der Arbeiten erforderlich ist. Die dienstrechtlichen und arbeitsvertraglichen Beziehungen bleiben davon unberührt.</w:t>
      </w:r>
      <w:r>
        <w:rPr>
          <w:rFonts w:ascii="Arial" w:hAnsi="Arial" w:cs="Arial"/>
          <w:sz w:val="22"/>
          <w:szCs w:val="22"/>
        </w:rPr>
        <w:t>]</w:t>
      </w:r>
    </w:p>
    <w:p w14:paraId="46FCF292" w14:textId="77777777" w:rsidR="00ED3ABC" w:rsidRPr="00FE315F" w:rsidRDefault="00ED3ABC" w:rsidP="00ED3ABC">
      <w:pPr>
        <w:pStyle w:val="Listenabsatz"/>
        <w:spacing w:line="360" w:lineRule="auto"/>
        <w:ind w:left="792"/>
        <w:rPr>
          <w:rFonts w:ascii="Arial" w:hAnsi="Arial" w:cs="Arial"/>
          <w:sz w:val="22"/>
          <w:szCs w:val="22"/>
        </w:rPr>
      </w:pPr>
    </w:p>
    <w:p w14:paraId="5C6A9161" w14:textId="5DBF5275" w:rsidR="00E10203" w:rsidRPr="00FE315F" w:rsidRDefault="006F20DF" w:rsidP="00ED3ABC">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Rolle des Lead-Partner</w:t>
      </w:r>
      <w:r w:rsidR="005D0754" w:rsidRPr="00FE315F">
        <w:rPr>
          <w:rFonts w:ascii="Arial" w:hAnsi="Arial" w:cs="Arial"/>
          <w:b/>
          <w:sz w:val="22"/>
          <w:szCs w:val="22"/>
        </w:rPr>
        <w:t xml:space="preserve"> </w:t>
      </w:r>
    </w:p>
    <w:p w14:paraId="7F580F53" w14:textId="3263626A" w:rsidR="005D0754" w:rsidRPr="00FE315F" w:rsidRDefault="005D0754"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w:t>
      </w:r>
      <w:r w:rsidR="00700216" w:rsidRPr="00FE315F">
        <w:rPr>
          <w:rFonts w:ascii="Arial" w:hAnsi="Arial" w:cs="Arial"/>
          <w:sz w:val="22"/>
          <w:szCs w:val="22"/>
        </w:rPr>
        <w:t xml:space="preserve">sachliche und zeitliche </w:t>
      </w:r>
      <w:r w:rsidRPr="00FE315F">
        <w:rPr>
          <w:rFonts w:ascii="Arial" w:hAnsi="Arial" w:cs="Arial"/>
          <w:sz w:val="22"/>
          <w:szCs w:val="22"/>
        </w:rPr>
        <w:t xml:space="preserve">Koordinierung des </w:t>
      </w:r>
      <w:r w:rsidR="00E10203" w:rsidRPr="00FE315F">
        <w:rPr>
          <w:rFonts w:ascii="Arial" w:hAnsi="Arial" w:cs="Arial"/>
          <w:sz w:val="22"/>
          <w:szCs w:val="22"/>
        </w:rPr>
        <w:t>Inno</w:t>
      </w:r>
      <w:r w:rsidRPr="00FE315F">
        <w:rPr>
          <w:rFonts w:ascii="Arial" w:hAnsi="Arial" w:cs="Arial"/>
          <w:sz w:val="22"/>
          <w:szCs w:val="22"/>
        </w:rPr>
        <w:t xml:space="preserve">vationsvorhabens erfolgt durch </w:t>
      </w:r>
      <w:r w:rsidR="00E10203" w:rsidRPr="00FE315F">
        <w:rPr>
          <w:rFonts w:ascii="Arial" w:hAnsi="Arial" w:cs="Arial"/>
          <w:sz w:val="22"/>
          <w:szCs w:val="22"/>
        </w:rPr>
        <w:t>den</w:t>
      </w:r>
      <w:r w:rsidR="00EA2E9A" w:rsidRPr="00FE315F">
        <w:rPr>
          <w:rFonts w:ascii="Arial" w:hAnsi="Arial" w:cs="Arial"/>
          <w:sz w:val="22"/>
          <w:szCs w:val="22"/>
        </w:rPr>
        <w:t xml:space="preserve"> hauptverantwortlichen </w:t>
      </w:r>
      <w:r w:rsidRPr="00FE315F">
        <w:rPr>
          <w:rFonts w:ascii="Arial" w:hAnsi="Arial" w:cs="Arial"/>
          <w:sz w:val="22"/>
          <w:szCs w:val="22"/>
        </w:rPr>
        <w:t>Lead</w:t>
      </w:r>
      <w:r w:rsidR="00E10203" w:rsidRPr="00FE315F">
        <w:rPr>
          <w:rFonts w:ascii="Arial" w:hAnsi="Arial" w:cs="Arial"/>
          <w:sz w:val="22"/>
          <w:szCs w:val="22"/>
        </w:rPr>
        <w:t>-Partner</w:t>
      </w:r>
      <w:r w:rsidRPr="00FE315F">
        <w:rPr>
          <w:rFonts w:ascii="Arial" w:hAnsi="Arial" w:cs="Arial"/>
          <w:sz w:val="22"/>
          <w:szCs w:val="22"/>
        </w:rPr>
        <w:t>.</w:t>
      </w:r>
    </w:p>
    <w:p w14:paraId="7050E23A" w14:textId="464D2092" w:rsidR="005D0754" w:rsidRPr="00FE315F" w:rsidRDefault="00E10203"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Der Lead-Partner</w:t>
      </w:r>
      <w:r w:rsidR="007632CB">
        <w:rPr>
          <w:rFonts w:ascii="Arial" w:hAnsi="Arial" w:cs="Arial"/>
          <w:sz w:val="22"/>
          <w:szCs w:val="22"/>
        </w:rPr>
        <w:t xml:space="preserve"> ist </w:t>
      </w:r>
      <w:r w:rsidRPr="00FE315F">
        <w:rPr>
          <w:rFonts w:ascii="Arial" w:hAnsi="Arial" w:cs="Arial"/>
          <w:sz w:val="22"/>
          <w:szCs w:val="22"/>
        </w:rPr>
        <w:t>Ansprechpartner für das Gesamtvorhaben.</w:t>
      </w:r>
      <w:r w:rsidR="00700216" w:rsidRPr="00FE315F">
        <w:rPr>
          <w:rFonts w:ascii="Arial" w:hAnsi="Arial" w:cs="Arial"/>
          <w:sz w:val="22"/>
          <w:szCs w:val="22"/>
        </w:rPr>
        <w:t xml:space="preserve"> Er vertritt die OG in sämtlichen das </w:t>
      </w:r>
      <w:r w:rsidR="007C0FB5" w:rsidRPr="00FE315F">
        <w:rPr>
          <w:rFonts w:ascii="Arial" w:hAnsi="Arial" w:cs="Arial"/>
          <w:sz w:val="22"/>
          <w:szCs w:val="22"/>
        </w:rPr>
        <w:t>Innovations</w:t>
      </w:r>
      <w:r w:rsidR="007C0FB5">
        <w:rPr>
          <w:rFonts w:ascii="Arial" w:hAnsi="Arial" w:cs="Arial"/>
          <w:sz w:val="22"/>
          <w:szCs w:val="22"/>
        </w:rPr>
        <w:t>vorhaben</w:t>
      </w:r>
      <w:r w:rsidR="007C0FB5" w:rsidRPr="00FE315F">
        <w:rPr>
          <w:rFonts w:ascii="Arial" w:hAnsi="Arial" w:cs="Arial"/>
          <w:sz w:val="22"/>
          <w:szCs w:val="22"/>
        </w:rPr>
        <w:t xml:space="preserve"> </w:t>
      </w:r>
      <w:r w:rsidR="00700216" w:rsidRPr="00FE315F">
        <w:rPr>
          <w:rFonts w:ascii="Arial" w:hAnsi="Arial" w:cs="Arial"/>
          <w:sz w:val="22"/>
          <w:szCs w:val="22"/>
        </w:rPr>
        <w:t>betreffenden Fragen nach außen, insbesondere gegenüber der Bewilligungs</w:t>
      </w:r>
      <w:r w:rsidR="00ED3ABC" w:rsidRPr="00FE315F">
        <w:rPr>
          <w:rFonts w:ascii="Arial" w:hAnsi="Arial" w:cs="Arial"/>
          <w:sz w:val="22"/>
          <w:szCs w:val="22"/>
        </w:rPr>
        <w:t>behörde</w:t>
      </w:r>
      <w:r w:rsidR="00FA4045">
        <w:rPr>
          <w:rFonts w:ascii="Arial" w:hAnsi="Arial" w:cs="Arial"/>
          <w:sz w:val="22"/>
          <w:szCs w:val="22"/>
        </w:rPr>
        <w:t xml:space="preserve"> als Antragsteller</w:t>
      </w:r>
      <w:r w:rsidR="00ED3ABC" w:rsidRPr="00FE315F">
        <w:rPr>
          <w:rFonts w:ascii="Arial" w:hAnsi="Arial" w:cs="Arial"/>
          <w:sz w:val="22"/>
          <w:szCs w:val="22"/>
        </w:rPr>
        <w:t>, dem nationalen EIP-</w:t>
      </w:r>
      <w:r w:rsidR="00700216" w:rsidRPr="00FE315F">
        <w:rPr>
          <w:rFonts w:ascii="Arial" w:hAnsi="Arial" w:cs="Arial"/>
          <w:sz w:val="22"/>
          <w:szCs w:val="22"/>
        </w:rPr>
        <w:t>Netzwerk (DVS) sowie dem EU-weiten EIP-Netzwerk.</w:t>
      </w:r>
    </w:p>
    <w:p w14:paraId="6A03CDAB" w14:textId="67608F58" w:rsidR="005D0754" w:rsidRPr="00FE315F" w:rsidRDefault="00E10203"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Er ist für die korrekte Durchführung des gesamten </w:t>
      </w:r>
      <w:r w:rsidR="00A610EC">
        <w:rPr>
          <w:rFonts w:ascii="Arial" w:hAnsi="Arial" w:cs="Arial"/>
          <w:sz w:val="22"/>
          <w:szCs w:val="22"/>
        </w:rPr>
        <w:t>Vorhabens</w:t>
      </w:r>
      <w:r w:rsidR="00A610EC" w:rsidRPr="00FE315F">
        <w:rPr>
          <w:rFonts w:ascii="Arial" w:hAnsi="Arial" w:cs="Arial"/>
          <w:sz w:val="22"/>
          <w:szCs w:val="22"/>
        </w:rPr>
        <w:t xml:space="preserve"> </w:t>
      </w:r>
      <w:r w:rsidRPr="00FE315F">
        <w:rPr>
          <w:rFonts w:ascii="Arial" w:hAnsi="Arial" w:cs="Arial"/>
          <w:sz w:val="22"/>
          <w:szCs w:val="22"/>
        </w:rPr>
        <w:t>verantwortlich.</w:t>
      </w:r>
      <w:r w:rsidR="00FA4045">
        <w:rPr>
          <w:rFonts w:ascii="Arial" w:hAnsi="Arial" w:cs="Arial"/>
          <w:sz w:val="22"/>
          <w:szCs w:val="22"/>
        </w:rPr>
        <w:t xml:space="preserve"> </w:t>
      </w:r>
      <w:r w:rsidR="00A610EC">
        <w:rPr>
          <w:rFonts w:ascii="Arial" w:hAnsi="Arial" w:cs="Arial"/>
          <w:sz w:val="22"/>
          <w:szCs w:val="22"/>
        </w:rPr>
        <w:t>Er koordiniert die Erstellung</w:t>
      </w:r>
      <w:r w:rsidR="00AD4DED">
        <w:rPr>
          <w:rFonts w:ascii="Arial" w:hAnsi="Arial" w:cs="Arial"/>
          <w:sz w:val="22"/>
          <w:szCs w:val="22"/>
        </w:rPr>
        <w:t xml:space="preserve"> eines jährlichen Sachberichtes, des </w:t>
      </w:r>
      <w:r w:rsidR="007632CB">
        <w:rPr>
          <w:rFonts w:ascii="Arial" w:hAnsi="Arial" w:cs="Arial"/>
          <w:sz w:val="22"/>
          <w:szCs w:val="22"/>
        </w:rPr>
        <w:t>Abschluss</w:t>
      </w:r>
      <w:r w:rsidR="009A50D0">
        <w:rPr>
          <w:rFonts w:ascii="Arial" w:hAnsi="Arial" w:cs="Arial"/>
          <w:sz w:val="22"/>
          <w:szCs w:val="22"/>
        </w:rPr>
        <w:t>bericht</w:t>
      </w:r>
      <w:r w:rsidR="00A97354">
        <w:rPr>
          <w:rFonts w:ascii="Arial" w:hAnsi="Arial" w:cs="Arial"/>
          <w:sz w:val="22"/>
          <w:szCs w:val="22"/>
        </w:rPr>
        <w:t>s sowie Verwendungsnachweise</w:t>
      </w:r>
      <w:r w:rsidR="009A50D0">
        <w:rPr>
          <w:rFonts w:ascii="Arial" w:hAnsi="Arial" w:cs="Arial"/>
          <w:sz w:val="22"/>
          <w:szCs w:val="22"/>
        </w:rPr>
        <w:t xml:space="preserve"> </w:t>
      </w:r>
      <w:r w:rsidR="00A610EC">
        <w:rPr>
          <w:rFonts w:ascii="Arial" w:hAnsi="Arial" w:cs="Arial"/>
          <w:sz w:val="22"/>
          <w:szCs w:val="22"/>
        </w:rPr>
        <w:t xml:space="preserve">in Abstimmung mit den übrigen Mitgliedern der OG. </w:t>
      </w:r>
    </w:p>
    <w:p w14:paraId="2EF60A0A" w14:textId="2C7FFB6B" w:rsidR="00700216" w:rsidRDefault="00E10203"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w:t>
      </w:r>
      <w:r w:rsidR="005D0754" w:rsidRPr="00FE315F">
        <w:rPr>
          <w:rFonts w:ascii="Arial" w:hAnsi="Arial" w:cs="Arial"/>
          <w:sz w:val="22"/>
          <w:szCs w:val="22"/>
        </w:rPr>
        <w:t>er Lead-</w:t>
      </w:r>
      <w:r w:rsidRPr="00FE315F">
        <w:rPr>
          <w:rFonts w:ascii="Arial" w:hAnsi="Arial" w:cs="Arial"/>
          <w:sz w:val="22"/>
          <w:szCs w:val="22"/>
        </w:rPr>
        <w:t xml:space="preserve">Partner ist verpflichtet, alle notwendigen Informationen und Dokumente an die </w:t>
      </w:r>
      <w:r w:rsidR="005D0754" w:rsidRPr="00FE315F">
        <w:rPr>
          <w:rFonts w:ascii="Arial" w:hAnsi="Arial" w:cs="Arial"/>
          <w:sz w:val="22"/>
          <w:szCs w:val="22"/>
        </w:rPr>
        <w:t xml:space="preserve">Mitglieder </w:t>
      </w:r>
      <w:r w:rsidRPr="00FE315F">
        <w:rPr>
          <w:rFonts w:ascii="Arial" w:hAnsi="Arial" w:cs="Arial"/>
          <w:sz w:val="22"/>
          <w:szCs w:val="22"/>
        </w:rPr>
        <w:t>weiterzuleiten.</w:t>
      </w:r>
      <w:r w:rsidR="00FA4045">
        <w:rPr>
          <w:rFonts w:ascii="Arial" w:hAnsi="Arial" w:cs="Arial"/>
          <w:sz w:val="22"/>
          <w:szCs w:val="22"/>
        </w:rPr>
        <w:t xml:space="preserve"> Treten wesentliche inhaltliche, zeitliche oder finanzielle Abweichungen auf, wird er die Mitglieder der OG und bei Bedarf auch die Bewilligungsbehörde möglichst frühzeitig informieren und etwaige Maßnahmen zur Überwindung eingetretener Schwierigkeiten (bspw. Anpassung des Aktionsplans) vorschlagen</w:t>
      </w:r>
      <w:r w:rsidR="009A50D0">
        <w:rPr>
          <w:rFonts w:ascii="Arial" w:hAnsi="Arial" w:cs="Arial"/>
          <w:sz w:val="22"/>
          <w:szCs w:val="22"/>
        </w:rPr>
        <w:t xml:space="preserve"> bzw. mit dieser abstimmen</w:t>
      </w:r>
      <w:r w:rsidR="00FA4045">
        <w:rPr>
          <w:rFonts w:ascii="Arial" w:hAnsi="Arial" w:cs="Arial"/>
          <w:sz w:val="22"/>
          <w:szCs w:val="22"/>
        </w:rPr>
        <w:t>.</w:t>
      </w:r>
    </w:p>
    <w:p w14:paraId="6B57F29B" w14:textId="3E5E38BA" w:rsidR="00FA4045" w:rsidRPr="00FE315F" w:rsidRDefault="00FA4045" w:rsidP="00ED3ABC">
      <w:pPr>
        <w:pStyle w:val="Listenabsatz"/>
        <w:numPr>
          <w:ilvl w:val="1"/>
          <w:numId w:val="3"/>
        </w:numPr>
        <w:spacing w:line="360" w:lineRule="auto"/>
        <w:rPr>
          <w:rFonts w:ascii="Arial" w:hAnsi="Arial" w:cs="Arial"/>
          <w:sz w:val="22"/>
          <w:szCs w:val="22"/>
        </w:rPr>
      </w:pPr>
      <w:r>
        <w:rPr>
          <w:rFonts w:ascii="Arial" w:hAnsi="Arial" w:cs="Arial"/>
          <w:sz w:val="22"/>
          <w:szCs w:val="22"/>
        </w:rPr>
        <w:t xml:space="preserve">Der Lead-Partner </w:t>
      </w:r>
      <w:r w:rsidR="00CE1C26">
        <w:rPr>
          <w:rFonts w:ascii="Arial" w:hAnsi="Arial" w:cs="Arial"/>
          <w:sz w:val="22"/>
          <w:szCs w:val="22"/>
        </w:rPr>
        <w:t>beantragt im Name</w:t>
      </w:r>
      <w:r w:rsidR="00876C98">
        <w:rPr>
          <w:rFonts w:ascii="Arial" w:hAnsi="Arial" w:cs="Arial"/>
          <w:sz w:val="22"/>
          <w:szCs w:val="22"/>
        </w:rPr>
        <w:t>n der OG</w:t>
      </w:r>
      <w:r w:rsidR="00CE1C26">
        <w:rPr>
          <w:rFonts w:ascii="Arial" w:hAnsi="Arial" w:cs="Arial"/>
          <w:sz w:val="22"/>
          <w:szCs w:val="22"/>
        </w:rPr>
        <w:t xml:space="preserve"> die Förderung</w:t>
      </w:r>
      <w:r w:rsidR="00876C98">
        <w:rPr>
          <w:rFonts w:ascii="Arial" w:hAnsi="Arial" w:cs="Arial"/>
          <w:sz w:val="22"/>
          <w:szCs w:val="22"/>
        </w:rPr>
        <w:t xml:space="preserve"> und</w:t>
      </w:r>
      <w:r w:rsidR="00CE1C26">
        <w:rPr>
          <w:rFonts w:ascii="Arial" w:hAnsi="Arial" w:cs="Arial"/>
          <w:sz w:val="22"/>
          <w:szCs w:val="22"/>
        </w:rPr>
        <w:t xml:space="preserve"> </w:t>
      </w:r>
      <w:r>
        <w:rPr>
          <w:rFonts w:ascii="Arial" w:hAnsi="Arial" w:cs="Arial"/>
          <w:sz w:val="22"/>
          <w:szCs w:val="22"/>
        </w:rPr>
        <w:t>ist grundsätzlich Empfänger der Zuwendungen (Ausnahme: separate Antragstellung eines einzelnen OG-Mitgliedes) und leitet diese oder Teile davon auf Grundlage des Finanzierungs- und Kostenplan</w:t>
      </w:r>
      <w:r w:rsidR="005C31B1">
        <w:rPr>
          <w:rFonts w:ascii="Arial" w:hAnsi="Arial" w:cs="Arial"/>
          <w:sz w:val="22"/>
          <w:szCs w:val="22"/>
        </w:rPr>
        <w:t>s</w:t>
      </w:r>
      <w:r>
        <w:rPr>
          <w:rFonts w:ascii="Arial" w:hAnsi="Arial" w:cs="Arial"/>
          <w:sz w:val="22"/>
          <w:szCs w:val="22"/>
        </w:rPr>
        <w:t xml:space="preserve"> ggf. an die Mitglieder der OG weiter. </w:t>
      </w:r>
    </w:p>
    <w:p w14:paraId="2FEBF135" w14:textId="04C24BDF" w:rsidR="00700216" w:rsidRDefault="00D9765A" w:rsidP="00ED3ABC">
      <w:pPr>
        <w:pStyle w:val="Listenabsatz"/>
        <w:numPr>
          <w:ilvl w:val="1"/>
          <w:numId w:val="3"/>
        </w:numPr>
        <w:spacing w:line="360" w:lineRule="auto"/>
        <w:rPr>
          <w:rFonts w:ascii="Arial" w:hAnsi="Arial" w:cs="Arial"/>
          <w:sz w:val="22"/>
          <w:szCs w:val="22"/>
        </w:rPr>
      </w:pPr>
      <w:r>
        <w:rPr>
          <w:rFonts w:ascii="Arial" w:hAnsi="Arial" w:cs="Arial"/>
          <w:sz w:val="22"/>
          <w:szCs w:val="22"/>
        </w:rPr>
        <w:t>Er fordert z</w:t>
      </w:r>
      <w:r w:rsidR="00700216" w:rsidRPr="00FE315F">
        <w:rPr>
          <w:rFonts w:ascii="Arial" w:hAnsi="Arial" w:cs="Arial"/>
          <w:sz w:val="22"/>
          <w:szCs w:val="22"/>
        </w:rPr>
        <w:t xml:space="preserve">ahlungsbegründende </w:t>
      </w:r>
      <w:r w:rsidR="00FA4045">
        <w:rPr>
          <w:rFonts w:ascii="Arial" w:hAnsi="Arial" w:cs="Arial"/>
          <w:sz w:val="22"/>
          <w:szCs w:val="22"/>
        </w:rPr>
        <w:t>Unterlagen oder gleichwertige Belege</w:t>
      </w:r>
      <w:r w:rsidR="00700216" w:rsidRPr="00FE315F">
        <w:rPr>
          <w:rFonts w:ascii="Arial" w:hAnsi="Arial" w:cs="Arial"/>
          <w:sz w:val="22"/>
          <w:szCs w:val="22"/>
        </w:rPr>
        <w:t xml:space="preserve"> für tatsächlich gelei</w:t>
      </w:r>
      <w:r w:rsidR="00FA4045">
        <w:rPr>
          <w:rFonts w:ascii="Arial" w:hAnsi="Arial" w:cs="Arial"/>
          <w:sz w:val="22"/>
          <w:szCs w:val="22"/>
        </w:rPr>
        <w:t>s</w:t>
      </w:r>
      <w:r w:rsidR="00700216" w:rsidRPr="00FE315F">
        <w:rPr>
          <w:rFonts w:ascii="Arial" w:hAnsi="Arial" w:cs="Arial"/>
          <w:sz w:val="22"/>
          <w:szCs w:val="22"/>
        </w:rPr>
        <w:t>tete Aufwendungen im Rahmen des Innovationsvorhabens von Mitglieder</w:t>
      </w:r>
      <w:r w:rsidR="00B51368" w:rsidRPr="00FE315F">
        <w:rPr>
          <w:rFonts w:ascii="Arial" w:hAnsi="Arial" w:cs="Arial"/>
          <w:sz w:val="22"/>
          <w:szCs w:val="22"/>
        </w:rPr>
        <w:t>n</w:t>
      </w:r>
      <w:r w:rsidR="00700216" w:rsidRPr="00FE315F">
        <w:rPr>
          <w:rFonts w:ascii="Arial" w:hAnsi="Arial" w:cs="Arial"/>
          <w:sz w:val="22"/>
          <w:szCs w:val="22"/>
        </w:rPr>
        <w:t xml:space="preserve"> der OG an</w:t>
      </w:r>
      <w:r>
        <w:rPr>
          <w:rFonts w:ascii="Arial" w:hAnsi="Arial" w:cs="Arial"/>
          <w:sz w:val="22"/>
          <w:szCs w:val="22"/>
        </w:rPr>
        <w:t xml:space="preserve"> </w:t>
      </w:r>
      <w:r w:rsidR="00700216" w:rsidRPr="00FE315F">
        <w:rPr>
          <w:rFonts w:ascii="Arial" w:hAnsi="Arial" w:cs="Arial"/>
          <w:sz w:val="22"/>
          <w:szCs w:val="22"/>
        </w:rPr>
        <w:t xml:space="preserve">und </w:t>
      </w:r>
      <w:r>
        <w:rPr>
          <w:rFonts w:ascii="Arial" w:hAnsi="Arial" w:cs="Arial"/>
          <w:sz w:val="22"/>
          <w:szCs w:val="22"/>
        </w:rPr>
        <w:t xml:space="preserve">stellt </w:t>
      </w:r>
      <w:r w:rsidR="00700216" w:rsidRPr="00FE315F">
        <w:rPr>
          <w:rFonts w:ascii="Arial" w:hAnsi="Arial" w:cs="Arial"/>
          <w:sz w:val="22"/>
          <w:szCs w:val="22"/>
        </w:rPr>
        <w:t>auf dieser Grundlage Anträge auf Auszahlung der Zuwendung an die Bewilligungsbehörde</w:t>
      </w:r>
      <w:r w:rsidR="00A97354">
        <w:rPr>
          <w:rFonts w:ascii="Arial" w:hAnsi="Arial" w:cs="Arial"/>
          <w:sz w:val="22"/>
          <w:szCs w:val="22"/>
        </w:rPr>
        <w:t>.</w:t>
      </w:r>
      <w:r w:rsidR="00700216" w:rsidRPr="00FE315F">
        <w:rPr>
          <w:rFonts w:ascii="Arial" w:hAnsi="Arial" w:cs="Arial"/>
          <w:sz w:val="22"/>
          <w:szCs w:val="22"/>
        </w:rPr>
        <w:t xml:space="preserve"> </w:t>
      </w:r>
    </w:p>
    <w:p w14:paraId="1DFC8D4C" w14:textId="359E3E9F" w:rsidR="0083394C" w:rsidRPr="00FE315F" w:rsidRDefault="0083394C" w:rsidP="007E422A">
      <w:pPr>
        <w:pStyle w:val="Listenabsatz"/>
        <w:numPr>
          <w:ilvl w:val="1"/>
          <w:numId w:val="3"/>
        </w:numPr>
        <w:spacing w:line="360" w:lineRule="auto"/>
        <w:rPr>
          <w:rFonts w:ascii="Arial" w:hAnsi="Arial" w:cs="Arial"/>
          <w:sz w:val="22"/>
          <w:szCs w:val="22"/>
        </w:rPr>
      </w:pPr>
      <w:r>
        <w:rPr>
          <w:rFonts w:ascii="Arial" w:hAnsi="Arial" w:cs="Arial"/>
          <w:sz w:val="22"/>
          <w:szCs w:val="22"/>
        </w:rPr>
        <w:t xml:space="preserve">Der Lead-Partner zeigt Anpassungen des Aktionsplans gegenüber der </w:t>
      </w:r>
      <w:r w:rsidRPr="00FE315F">
        <w:rPr>
          <w:rFonts w:ascii="Arial" w:hAnsi="Arial" w:cs="Arial"/>
          <w:sz w:val="22"/>
          <w:szCs w:val="22"/>
        </w:rPr>
        <w:t>Bewilligungsbehörde</w:t>
      </w:r>
      <w:r>
        <w:rPr>
          <w:rFonts w:ascii="Arial" w:hAnsi="Arial" w:cs="Arial"/>
          <w:sz w:val="22"/>
          <w:szCs w:val="22"/>
        </w:rPr>
        <w:t xml:space="preserve"> rechtzeitig vor deren Umsetzung an. </w:t>
      </w:r>
    </w:p>
    <w:p w14:paraId="0991545A" w14:textId="03B0C5F3" w:rsidR="00B9358B" w:rsidRPr="00FE315F" w:rsidRDefault="00EA2E9A"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lastRenderedPageBreak/>
        <w:t xml:space="preserve">Der Lead-Partner trägt dafür Sorge, dass alle zu Unrecht erhaltenen Zuschüsse an das </w:t>
      </w:r>
      <w:r w:rsidR="00D9765A">
        <w:rPr>
          <w:rFonts w:ascii="Arial" w:hAnsi="Arial" w:cs="Arial"/>
          <w:sz w:val="22"/>
          <w:szCs w:val="22"/>
        </w:rPr>
        <w:t>Land Rheinland-Pfalz</w:t>
      </w:r>
      <w:r w:rsidR="005D0754" w:rsidRPr="00FE315F">
        <w:rPr>
          <w:rFonts w:ascii="Arial" w:hAnsi="Arial" w:cs="Arial"/>
          <w:sz w:val="22"/>
          <w:szCs w:val="22"/>
        </w:rPr>
        <w:t xml:space="preserve"> </w:t>
      </w:r>
      <w:r w:rsidRPr="00FE315F">
        <w:rPr>
          <w:rFonts w:ascii="Arial" w:hAnsi="Arial" w:cs="Arial"/>
          <w:sz w:val="22"/>
          <w:szCs w:val="22"/>
        </w:rPr>
        <w:t>zurückgezahlt werden.</w:t>
      </w:r>
    </w:p>
    <w:p w14:paraId="275DA8DC" w14:textId="77777777" w:rsidR="00700216" w:rsidRPr="00FE315F" w:rsidRDefault="00700216" w:rsidP="00B51368">
      <w:pPr>
        <w:spacing w:line="360" w:lineRule="auto"/>
        <w:jc w:val="center"/>
        <w:rPr>
          <w:rFonts w:ascii="Arial" w:hAnsi="Arial" w:cs="Arial"/>
          <w:b/>
          <w:sz w:val="22"/>
          <w:szCs w:val="22"/>
        </w:rPr>
      </w:pPr>
    </w:p>
    <w:p w14:paraId="4F23C12F" w14:textId="2620AEB4" w:rsidR="00DD3305" w:rsidRPr="00FE315F" w:rsidRDefault="00F50652" w:rsidP="00B51368">
      <w:pPr>
        <w:pStyle w:val="Listenabsatz"/>
        <w:numPr>
          <w:ilvl w:val="0"/>
          <w:numId w:val="3"/>
        </w:numPr>
        <w:spacing w:line="360" w:lineRule="auto"/>
        <w:jc w:val="center"/>
        <w:rPr>
          <w:rFonts w:ascii="Arial" w:hAnsi="Arial" w:cs="Arial"/>
          <w:b/>
          <w:sz w:val="22"/>
          <w:szCs w:val="22"/>
        </w:rPr>
      </w:pPr>
      <w:r>
        <w:rPr>
          <w:rFonts w:ascii="Arial" w:hAnsi="Arial" w:cs="Arial"/>
          <w:b/>
          <w:sz w:val="22"/>
          <w:szCs w:val="22"/>
        </w:rPr>
        <w:t xml:space="preserve">Pflichten </w:t>
      </w:r>
      <w:r w:rsidR="00DD3305" w:rsidRPr="00FE315F">
        <w:rPr>
          <w:rFonts w:ascii="Arial" w:hAnsi="Arial" w:cs="Arial"/>
          <w:b/>
          <w:sz w:val="22"/>
          <w:szCs w:val="22"/>
        </w:rPr>
        <w:t xml:space="preserve">der OG-Mitglieder </w:t>
      </w:r>
    </w:p>
    <w:p w14:paraId="29B709EF" w14:textId="77777777" w:rsidR="00DD3305" w:rsidRPr="00FE315F" w:rsidRDefault="00700216" w:rsidP="00F50652">
      <w:pPr>
        <w:pStyle w:val="Listenabsatz"/>
        <w:numPr>
          <w:ilvl w:val="1"/>
          <w:numId w:val="3"/>
        </w:numPr>
        <w:spacing w:line="360" w:lineRule="auto"/>
        <w:rPr>
          <w:rFonts w:ascii="Arial" w:hAnsi="Arial" w:cs="Arial"/>
          <w:sz w:val="22"/>
          <w:szCs w:val="22"/>
        </w:rPr>
      </w:pPr>
      <w:r w:rsidRPr="00FE315F">
        <w:rPr>
          <w:rFonts w:ascii="Arial" w:hAnsi="Arial" w:cs="Arial"/>
          <w:sz w:val="22"/>
          <w:szCs w:val="22"/>
        </w:rPr>
        <w:t>Jedes</w:t>
      </w:r>
      <w:r w:rsidR="00DD3305" w:rsidRPr="00FE315F">
        <w:rPr>
          <w:rFonts w:ascii="Arial" w:hAnsi="Arial" w:cs="Arial"/>
          <w:sz w:val="22"/>
          <w:szCs w:val="22"/>
        </w:rPr>
        <w:t xml:space="preserve"> OG-</w:t>
      </w:r>
      <w:r w:rsidRPr="00FE315F">
        <w:rPr>
          <w:rFonts w:ascii="Arial" w:hAnsi="Arial" w:cs="Arial"/>
          <w:sz w:val="22"/>
          <w:szCs w:val="22"/>
        </w:rPr>
        <w:t xml:space="preserve">Mitglied </w:t>
      </w:r>
      <w:r w:rsidR="00DD3305" w:rsidRPr="00FE315F">
        <w:rPr>
          <w:rFonts w:ascii="Arial" w:hAnsi="Arial" w:cs="Arial"/>
          <w:sz w:val="22"/>
          <w:szCs w:val="22"/>
        </w:rPr>
        <w:t xml:space="preserve">ist verpflichtet, </w:t>
      </w:r>
    </w:p>
    <w:p w14:paraId="6E04D1D7" w14:textId="28474603" w:rsidR="0001560E" w:rsidRPr="00FE315F" w:rsidRDefault="00700216"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dem Lead-</w:t>
      </w:r>
      <w:r w:rsidR="00DD3305" w:rsidRPr="00FE315F">
        <w:rPr>
          <w:rFonts w:ascii="Arial" w:hAnsi="Arial" w:cs="Arial"/>
          <w:sz w:val="22"/>
          <w:szCs w:val="22"/>
        </w:rPr>
        <w:t xml:space="preserve">Partner unverzüglich alle Informationen </w:t>
      </w:r>
      <w:r w:rsidR="00D9765A">
        <w:rPr>
          <w:rFonts w:ascii="Arial" w:hAnsi="Arial" w:cs="Arial"/>
          <w:sz w:val="22"/>
          <w:szCs w:val="22"/>
        </w:rPr>
        <w:t xml:space="preserve">und Unterlagen </w:t>
      </w:r>
      <w:r w:rsidR="00DD3305" w:rsidRPr="00FE315F">
        <w:rPr>
          <w:rFonts w:ascii="Arial" w:hAnsi="Arial" w:cs="Arial"/>
          <w:sz w:val="22"/>
          <w:szCs w:val="22"/>
        </w:rPr>
        <w:t>zur Verfügung zu stellen, die dieser für seine Berichterstattung gegenüber dem Zuwendungsgeber benötigt,</w:t>
      </w:r>
    </w:p>
    <w:p w14:paraId="49F311E7" w14:textId="77777777" w:rsidR="0001560E" w:rsidRPr="00FE315F" w:rsidRDefault="00700216"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den Lead-</w:t>
      </w:r>
      <w:r w:rsidR="00DD3305" w:rsidRPr="00FE315F">
        <w:rPr>
          <w:rFonts w:ascii="Arial" w:hAnsi="Arial" w:cs="Arial"/>
          <w:sz w:val="22"/>
          <w:szCs w:val="22"/>
        </w:rPr>
        <w:t>Partner unverzüglich zu informieren, wenn</w:t>
      </w:r>
    </w:p>
    <w:p w14:paraId="0D029ADF" w14:textId="77777777"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nach der Bewilligung weitere Zuwendungen für denselben Zweck bei anderen öffentlichen Stellen beantragt oder von ihnen gewährt wurden oder wenn – gegebenenfalls – weitere Mittel von Dritten zur Verfügung gestellt werden,</w:t>
      </w:r>
    </w:p>
    <w:p w14:paraId="37FC0938" w14:textId="77777777"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der Verwendungszweck oder sonstige für die Bewilligung der Zuwendung maßgebliche Umstände sich ändern oder wegfallen,</w:t>
      </w:r>
    </w:p>
    <w:p w14:paraId="5AFA89A0" w14:textId="77777777"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sich herausstellt, dass der Zuwendungszweck nicht oder mit der bewilligten Zuwendung nicht zu erreichen ist,</w:t>
      </w:r>
    </w:p>
    <w:p w14:paraId="587EA89F" w14:textId="77777777"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die der Bewillig</w:t>
      </w:r>
      <w:r w:rsidR="00700216" w:rsidRPr="00FE315F">
        <w:rPr>
          <w:rFonts w:ascii="Arial" w:hAnsi="Arial" w:cs="Arial"/>
          <w:sz w:val="22"/>
          <w:szCs w:val="22"/>
        </w:rPr>
        <w:t>ung zugrunde liegende(n) L</w:t>
      </w:r>
      <w:r w:rsidRPr="00FE315F">
        <w:rPr>
          <w:rFonts w:ascii="Arial" w:hAnsi="Arial" w:cs="Arial"/>
          <w:sz w:val="22"/>
          <w:szCs w:val="22"/>
        </w:rPr>
        <w:t xml:space="preserve">aufzeit, </w:t>
      </w:r>
      <w:r w:rsidR="00700216" w:rsidRPr="00FE315F">
        <w:rPr>
          <w:rFonts w:ascii="Arial" w:hAnsi="Arial" w:cs="Arial"/>
          <w:sz w:val="22"/>
          <w:szCs w:val="22"/>
        </w:rPr>
        <w:t xml:space="preserve">Kosten </w:t>
      </w:r>
      <w:r w:rsidRPr="00FE315F">
        <w:rPr>
          <w:rFonts w:ascii="Arial" w:hAnsi="Arial" w:cs="Arial"/>
          <w:sz w:val="22"/>
          <w:szCs w:val="22"/>
        </w:rPr>
        <w:t>und / oder deren Finanzierung sich ändern,</w:t>
      </w:r>
    </w:p>
    <w:p w14:paraId="0E17D260" w14:textId="2C42B395" w:rsidR="0001560E" w:rsidRPr="00FE315F" w:rsidRDefault="00DD3305" w:rsidP="00717708">
      <w:pPr>
        <w:pStyle w:val="Listenabsatz"/>
        <w:numPr>
          <w:ilvl w:val="1"/>
          <w:numId w:val="4"/>
        </w:numPr>
        <w:spacing w:line="360" w:lineRule="auto"/>
        <w:ind w:left="1843"/>
        <w:rPr>
          <w:rFonts w:ascii="Arial" w:hAnsi="Arial" w:cs="Arial"/>
          <w:sz w:val="22"/>
          <w:szCs w:val="22"/>
        </w:rPr>
      </w:pPr>
      <w:r w:rsidRPr="00FE315F">
        <w:rPr>
          <w:rFonts w:ascii="Arial" w:hAnsi="Arial" w:cs="Arial"/>
          <w:sz w:val="22"/>
          <w:szCs w:val="22"/>
        </w:rPr>
        <w:t>zu inventarisierende Gegenstände (gemäß der Fes</w:t>
      </w:r>
      <w:r w:rsidR="00700216" w:rsidRPr="00FE315F">
        <w:rPr>
          <w:rFonts w:ascii="Arial" w:hAnsi="Arial" w:cs="Arial"/>
          <w:sz w:val="22"/>
          <w:szCs w:val="22"/>
        </w:rPr>
        <w:t xml:space="preserve">tlegung in den </w:t>
      </w:r>
      <w:r w:rsidRPr="00FE315F">
        <w:rPr>
          <w:rFonts w:ascii="Arial" w:hAnsi="Arial" w:cs="Arial"/>
          <w:sz w:val="22"/>
          <w:szCs w:val="22"/>
        </w:rPr>
        <w:t>Allgemeinen Nebenbestimmungen) innerhalb der in der Bewilligung festgelegten zeitlichen Bindung nicht mehr entsprechend dem Zuwendungszweck verwendet oder nicht mehr benötigt werden.</w:t>
      </w:r>
    </w:p>
    <w:p w14:paraId="42EE74F5" w14:textId="2FA6B1D4" w:rsidR="0001560E" w:rsidRPr="00FE315F" w:rsidRDefault="00DD3305"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 xml:space="preserve">den Lead Partner zu informieren über Informationen, die ein </w:t>
      </w:r>
      <w:r w:rsidR="00700216" w:rsidRPr="00FE315F">
        <w:rPr>
          <w:rFonts w:ascii="Arial" w:hAnsi="Arial" w:cs="Arial"/>
          <w:sz w:val="22"/>
          <w:szCs w:val="22"/>
        </w:rPr>
        <w:t xml:space="preserve">Mitglied </w:t>
      </w:r>
      <w:r w:rsidRPr="00FE315F">
        <w:rPr>
          <w:rFonts w:ascii="Arial" w:hAnsi="Arial" w:cs="Arial"/>
          <w:sz w:val="22"/>
          <w:szCs w:val="22"/>
        </w:rPr>
        <w:t xml:space="preserve">von Dritten über das </w:t>
      </w:r>
      <w:r w:rsidR="00747D52">
        <w:rPr>
          <w:rFonts w:ascii="Arial" w:hAnsi="Arial" w:cs="Arial"/>
          <w:sz w:val="22"/>
          <w:szCs w:val="22"/>
        </w:rPr>
        <w:t>Vorhaben</w:t>
      </w:r>
      <w:r w:rsidR="00747D52" w:rsidRPr="00FE315F">
        <w:rPr>
          <w:rFonts w:ascii="Arial" w:hAnsi="Arial" w:cs="Arial"/>
          <w:sz w:val="22"/>
          <w:szCs w:val="22"/>
        </w:rPr>
        <w:t xml:space="preserve"> </w:t>
      </w:r>
      <w:r w:rsidRPr="00FE315F">
        <w:rPr>
          <w:rFonts w:ascii="Arial" w:hAnsi="Arial" w:cs="Arial"/>
          <w:sz w:val="22"/>
          <w:szCs w:val="22"/>
        </w:rPr>
        <w:t>erhält,</w:t>
      </w:r>
    </w:p>
    <w:p w14:paraId="5109AACD" w14:textId="77777777" w:rsidR="0001560E" w:rsidRPr="00FE315F" w:rsidRDefault="00DD3305"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die Richtigkeit der Informationen, die er an den Lead</w:t>
      </w:r>
      <w:r w:rsidR="00700216" w:rsidRPr="00FE315F">
        <w:rPr>
          <w:rFonts w:ascii="Arial" w:hAnsi="Arial" w:cs="Arial"/>
          <w:sz w:val="22"/>
          <w:szCs w:val="22"/>
        </w:rPr>
        <w:t>-</w:t>
      </w:r>
      <w:r w:rsidRPr="00FE315F">
        <w:rPr>
          <w:rFonts w:ascii="Arial" w:hAnsi="Arial" w:cs="Arial"/>
          <w:sz w:val="22"/>
          <w:szCs w:val="22"/>
        </w:rPr>
        <w:t xml:space="preserve">Partner und an die anderen </w:t>
      </w:r>
      <w:r w:rsidR="00700216" w:rsidRPr="00FE315F">
        <w:rPr>
          <w:rFonts w:ascii="Arial" w:hAnsi="Arial" w:cs="Arial"/>
          <w:sz w:val="22"/>
          <w:szCs w:val="22"/>
        </w:rPr>
        <w:t xml:space="preserve">Mitglieder </w:t>
      </w:r>
      <w:r w:rsidRPr="00FE315F">
        <w:rPr>
          <w:rFonts w:ascii="Arial" w:hAnsi="Arial" w:cs="Arial"/>
          <w:sz w:val="22"/>
          <w:szCs w:val="22"/>
        </w:rPr>
        <w:t>weiter gibt, zu gewährleisten und bei Feststellung jeglicher Ungenauigkeit oder Fehler, diese unmittelbar zu korrigieren,</w:t>
      </w:r>
    </w:p>
    <w:p w14:paraId="7AEA6578" w14:textId="77777777" w:rsidR="0001560E" w:rsidRDefault="00DD3305"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zu jeder Zeit nach bestem Wissen und Gewissen zu handeln,</w:t>
      </w:r>
    </w:p>
    <w:p w14:paraId="44672A80" w14:textId="6C2B1A8F" w:rsidR="00EA1612" w:rsidRDefault="00EA1612" w:rsidP="00717708">
      <w:pPr>
        <w:pStyle w:val="Listenabsatz"/>
        <w:numPr>
          <w:ilvl w:val="0"/>
          <w:numId w:val="4"/>
        </w:numPr>
        <w:spacing w:line="360" w:lineRule="auto"/>
        <w:ind w:left="1276"/>
        <w:rPr>
          <w:rFonts w:ascii="Arial" w:hAnsi="Arial" w:cs="Arial"/>
          <w:sz w:val="22"/>
          <w:szCs w:val="22"/>
        </w:rPr>
      </w:pPr>
      <w:r>
        <w:rPr>
          <w:rFonts w:ascii="Arial" w:hAnsi="Arial" w:cs="Arial"/>
          <w:sz w:val="22"/>
          <w:szCs w:val="22"/>
        </w:rPr>
        <w:t xml:space="preserve">den Lead-Partner zu informieren, wenn sich Termine nicht einhalten lassen, </w:t>
      </w:r>
    </w:p>
    <w:p w14:paraId="5155A32D" w14:textId="3FB318D4" w:rsidR="00D9765A" w:rsidRPr="00FE315F" w:rsidRDefault="00D9765A" w:rsidP="00717708">
      <w:pPr>
        <w:pStyle w:val="Listenabsatz"/>
        <w:numPr>
          <w:ilvl w:val="0"/>
          <w:numId w:val="4"/>
        </w:numPr>
        <w:spacing w:line="360" w:lineRule="auto"/>
        <w:ind w:left="1276"/>
        <w:rPr>
          <w:rFonts w:ascii="Arial" w:hAnsi="Arial" w:cs="Arial"/>
          <w:sz w:val="22"/>
          <w:szCs w:val="22"/>
        </w:rPr>
      </w:pPr>
      <w:r>
        <w:rPr>
          <w:rFonts w:ascii="Arial" w:hAnsi="Arial" w:cs="Arial"/>
          <w:sz w:val="22"/>
          <w:szCs w:val="22"/>
        </w:rPr>
        <w:t>die abgesprochenen Leistungen für das Vorhaben zu erbringen</w:t>
      </w:r>
      <w:r w:rsidR="005C31B1">
        <w:rPr>
          <w:rFonts w:ascii="Arial" w:hAnsi="Arial" w:cs="Arial"/>
          <w:sz w:val="22"/>
          <w:szCs w:val="22"/>
        </w:rPr>
        <w:t>,</w:t>
      </w:r>
    </w:p>
    <w:p w14:paraId="0D43951F" w14:textId="3BF5AB56" w:rsidR="00DD3305" w:rsidRPr="00FE315F" w:rsidRDefault="00DD3305" w:rsidP="00717708">
      <w:pPr>
        <w:pStyle w:val="Listenabsatz"/>
        <w:numPr>
          <w:ilvl w:val="0"/>
          <w:numId w:val="4"/>
        </w:numPr>
        <w:spacing w:line="360" w:lineRule="auto"/>
        <w:ind w:left="1276"/>
        <w:rPr>
          <w:rFonts w:ascii="Arial" w:hAnsi="Arial" w:cs="Arial"/>
          <w:sz w:val="22"/>
          <w:szCs w:val="22"/>
        </w:rPr>
      </w:pPr>
      <w:r w:rsidRPr="00FE315F">
        <w:rPr>
          <w:rFonts w:ascii="Arial" w:hAnsi="Arial" w:cs="Arial"/>
          <w:sz w:val="22"/>
          <w:szCs w:val="22"/>
        </w:rPr>
        <w:t xml:space="preserve">im Rahmen des </w:t>
      </w:r>
      <w:r w:rsidR="00B51368" w:rsidRPr="00FE315F">
        <w:rPr>
          <w:rFonts w:ascii="Arial" w:hAnsi="Arial" w:cs="Arial"/>
          <w:sz w:val="22"/>
          <w:szCs w:val="22"/>
        </w:rPr>
        <w:t xml:space="preserve">Vorhabens </w:t>
      </w:r>
      <w:r w:rsidRPr="00FE315F">
        <w:rPr>
          <w:rFonts w:ascii="Arial" w:hAnsi="Arial" w:cs="Arial"/>
          <w:sz w:val="22"/>
          <w:szCs w:val="22"/>
        </w:rPr>
        <w:t>in kooperativer Weise an Sitzungen und Veranstaltungen teilzunehmen oder beizutragen.</w:t>
      </w:r>
    </w:p>
    <w:p w14:paraId="74BC88B8" w14:textId="77777777" w:rsidR="00DD3305" w:rsidRPr="00FE315F" w:rsidRDefault="002234EC"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Jedes Mitglied </w:t>
      </w:r>
      <w:r w:rsidR="00DD3305" w:rsidRPr="00FE315F">
        <w:rPr>
          <w:rFonts w:ascii="Arial" w:hAnsi="Arial" w:cs="Arial"/>
          <w:sz w:val="22"/>
          <w:szCs w:val="22"/>
        </w:rPr>
        <w:t>ist im Fall von Unregelmäßigkeiten bei den von ihm angezeigten Ausgaben verantwortlich</w:t>
      </w:r>
      <w:r w:rsidRPr="00FE315F">
        <w:rPr>
          <w:rFonts w:ascii="Arial" w:hAnsi="Arial" w:cs="Arial"/>
          <w:sz w:val="22"/>
          <w:szCs w:val="22"/>
        </w:rPr>
        <w:t xml:space="preserve"> und haftet auch nur für seinen Aufgaben- und Ausgabenbereich</w:t>
      </w:r>
      <w:r w:rsidR="00DD3305" w:rsidRPr="00FE315F">
        <w:rPr>
          <w:rFonts w:ascii="Arial" w:hAnsi="Arial" w:cs="Arial"/>
          <w:sz w:val="22"/>
          <w:szCs w:val="22"/>
        </w:rPr>
        <w:t>.</w:t>
      </w:r>
    </w:p>
    <w:p w14:paraId="7FD5FF77" w14:textId="77777777" w:rsidR="002234EC" w:rsidRPr="00FE315F" w:rsidRDefault="002234EC" w:rsidP="00B51368">
      <w:pPr>
        <w:pStyle w:val="Listenabsatz"/>
        <w:spacing w:line="360" w:lineRule="auto"/>
        <w:ind w:left="360"/>
        <w:jc w:val="center"/>
        <w:rPr>
          <w:rFonts w:ascii="Arial" w:hAnsi="Arial" w:cs="Arial"/>
          <w:b/>
          <w:sz w:val="22"/>
          <w:szCs w:val="22"/>
        </w:rPr>
      </w:pPr>
    </w:p>
    <w:p w14:paraId="4FB6658D" w14:textId="77777777" w:rsidR="00B9358B" w:rsidRPr="00FE315F" w:rsidRDefault="00B9358B"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Nutzungsrechte</w:t>
      </w:r>
    </w:p>
    <w:p w14:paraId="1B86B274" w14:textId="77777777" w:rsidR="00A6285B" w:rsidRPr="00FE315F" w:rsidRDefault="002234EC"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Jedes Mitglied </w:t>
      </w:r>
      <w:r w:rsidR="00B9358B" w:rsidRPr="00FE315F">
        <w:rPr>
          <w:rFonts w:ascii="Arial" w:hAnsi="Arial" w:cs="Arial"/>
          <w:sz w:val="22"/>
          <w:szCs w:val="22"/>
        </w:rPr>
        <w:t xml:space="preserve">ist berechtigt, die bei ihm im </w:t>
      </w:r>
      <w:r w:rsidRPr="00FE315F">
        <w:rPr>
          <w:rFonts w:ascii="Arial" w:hAnsi="Arial" w:cs="Arial"/>
          <w:sz w:val="22"/>
          <w:szCs w:val="22"/>
        </w:rPr>
        <w:t xml:space="preserve">Rahmen des Innovationsvorhabens </w:t>
      </w:r>
      <w:r w:rsidR="00B9358B" w:rsidRPr="00FE315F">
        <w:rPr>
          <w:rFonts w:ascii="Arial" w:hAnsi="Arial" w:cs="Arial"/>
          <w:sz w:val="22"/>
          <w:szCs w:val="22"/>
        </w:rPr>
        <w:t>entstande</w:t>
      </w:r>
      <w:r w:rsidR="00B9358B" w:rsidRPr="00FE315F">
        <w:rPr>
          <w:rFonts w:ascii="Arial" w:hAnsi="Arial" w:cs="Arial"/>
          <w:sz w:val="22"/>
          <w:szCs w:val="22"/>
        </w:rPr>
        <w:softHyphen/>
        <w:t>nen Ergebnisse uneingeschränkt zu nutzen.</w:t>
      </w:r>
    </w:p>
    <w:p w14:paraId="1978C490" w14:textId="2B55C79D" w:rsidR="00A6285B"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lastRenderedPageBreak/>
        <w:t xml:space="preserve">Die Kooperationspartner räumen einander für </w:t>
      </w:r>
      <w:r w:rsidR="002234EC" w:rsidRPr="00FE315F">
        <w:rPr>
          <w:rFonts w:ascii="Arial" w:hAnsi="Arial" w:cs="Arial"/>
          <w:sz w:val="22"/>
          <w:szCs w:val="22"/>
        </w:rPr>
        <w:t xml:space="preserve">die Dauer und </w:t>
      </w:r>
      <w:r w:rsidRPr="00FE315F">
        <w:rPr>
          <w:rFonts w:ascii="Arial" w:hAnsi="Arial" w:cs="Arial"/>
          <w:sz w:val="22"/>
          <w:szCs w:val="22"/>
        </w:rPr>
        <w:t xml:space="preserve">die Zwecke der </w:t>
      </w:r>
      <w:r w:rsidR="00477A60" w:rsidRPr="00FE315F">
        <w:rPr>
          <w:rFonts w:ascii="Arial" w:hAnsi="Arial" w:cs="Arial"/>
          <w:sz w:val="22"/>
          <w:szCs w:val="22"/>
        </w:rPr>
        <w:t>Durchführung des</w:t>
      </w:r>
      <w:r w:rsidR="00D47C4F" w:rsidRPr="00FE315F">
        <w:rPr>
          <w:rFonts w:ascii="Arial" w:hAnsi="Arial" w:cs="Arial"/>
          <w:sz w:val="22"/>
          <w:szCs w:val="22"/>
        </w:rPr>
        <w:t xml:space="preserve"> </w:t>
      </w:r>
      <w:r w:rsidR="002234EC" w:rsidRPr="00FE315F">
        <w:rPr>
          <w:rFonts w:ascii="Arial" w:hAnsi="Arial" w:cs="Arial"/>
          <w:sz w:val="22"/>
          <w:szCs w:val="22"/>
        </w:rPr>
        <w:t>Innovationsvorhabens</w:t>
      </w:r>
      <w:r w:rsidRPr="00FE315F">
        <w:rPr>
          <w:rFonts w:ascii="Arial" w:hAnsi="Arial" w:cs="Arial"/>
          <w:sz w:val="22"/>
          <w:szCs w:val="22"/>
        </w:rPr>
        <w:t xml:space="preserve"> an Know-how, an urheberrechtlich geschützten Ergebnissen, an Erfindungen und an erteilten Schutzrechten, die bei Beginn des </w:t>
      </w:r>
      <w:r w:rsidR="00B51368" w:rsidRPr="00FE315F">
        <w:rPr>
          <w:rFonts w:ascii="Arial" w:hAnsi="Arial" w:cs="Arial"/>
          <w:sz w:val="22"/>
          <w:szCs w:val="22"/>
        </w:rPr>
        <w:t xml:space="preserve">Vorhabens </w:t>
      </w:r>
      <w:r w:rsidRPr="00FE315F">
        <w:rPr>
          <w:rFonts w:ascii="Arial" w:hAnsi="Arial" w:cs="Arial"/>
          <w:sz w:val="22"/>
          <w:szCs w:val="22"/>
        </w:rPr>
        <w:t xml:space="preserve">vorhanden sind oder im Rahmen des </w:t>
      </w:r>
      <w:r w:rsidR="002234EC" w:rsidRPr="00FE315F">
        <w:rPr>
          <w:rFonts w:ascii="Arial" w:hAnsi="Arial" w:cs="Arial"/>
          <w:sz w:val="22"/>
          <w:szCs w:val="22"/>
        </w:rPr>
        <w:t xml:space="preserve">Vorhabens </w:t>
      </w:r>
      <w:r w:rsidRPr="00FE315F">
        <w:rPr>
          <w:rFonts w:ascii="Arial" w:hAnsi="Arial" w:cs="Arial"/>
          <w:sz w:val="22"/>
          <w:szCs w:val="22"/>
        </w:rPr>
        <w:t>entstehen, ein nicht</w:t>
      </w:r>
      <w:r w:rsidR="002234EC" w:rsidRPr="00FE315F">
        <w:rPr>
          <w:rFonts w:ascii="Arial" w:hAnsi="Arial" w:cs="Arial"/>
          <w:sz w:val="22"/>
          <w:szCs w:val="22"/>
        </w:rPr>
        <w:t>-</w:t>
      </w:r>
      <w:r w:rsidRPr="00FE315F">
        <w:rPr>
          <w:rFonts w:ascii="Arial" w:hAnsi="Arial" w:cs="Arial"/>
          <w:sz w:val="22"/>
          <w:szCs w:val="22"/>
        </w:rPr>
        <w:t>ausschließliches</w:t>
      </w:r>
      <w:r w:rsidR="002234EC" w:rsidRPr="00FE315F">
        <w:rPr>
          <w:rFonts w:ascii="Arial" w:hAnsi="Arial" w:cs="Arial"/>
          <w:sz w:val="22"/>
          <w:szCs w:val="22"/>
        </w:rPr>
        <w:t>, nicht-übertragbares, nicht-unterlizen</w:t>
      </w:r>
      <w:r w:rsidR="00B51368" w:rsidRPr="00FE315F">
        <w:rPr>
          <w:rFonts w:ascii="Arial" w:hAnsi="Arial" w:cs="Arial"/>
          <w:sz w:val="22"/>
          <w:szCs w:val="22"/>
        </w:rPr>
        <w:t>s</w:t>
      </w:r>
      <w:r w:rsidR="002234EC" w:rsidRPr="00FE315F">
        <w:rPr>
          <w:rFonts w:ascii="Arial" w:hAnsi="Arial" w:cs="Arial"/>
          <w:sz w:val="22"/>
          <w:szCs w:val="22"/>
        </w:rPr>
        <w:t>ierbares und unentgeltliches</w:t>
      </w:r>
      <w:r w:rsidRPr="00FE315F">
        <w:rPr>
          <w:rFonts w:ascii="Arial" w:hAnsi="Arial" w:cs="Arial"/>
          <w:sz w:val="22"/>
          <w:szCs w:val="22"/>
        </w:rPr>
        <w:t xml:space="preserve"> Nutzungsrecht ein.</w:t>
      </w:r>
    </w:p>
    <w:p w14:paraId="49199989" w14:textId="2900CE7C" w:rsidR="00A6285B"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w:t>
      </w:r>
      <w:r w:rsidR="008E56E2" w:rsidRPr="00FE315F">
        <w:rPr>
          <w:rFonts w:ascii="Arial" w:hAnsi="Arial" w:cs="Arial"/>
          <w:sz w:val="22"/>
          <w:szCs w:val="22"/>
        </w:rPr>
        <w:t xml:space="preserve">Mitglieder der OG </w:t>
      </w:r>
      <w:r w:rsidRPr="00FE315F">
        <w:rPr>
          <w:rFonts w:ascii="Arial" w:hAnsi="Arial" w:cs="Arial"/>
          <w:sz w:val="22"/>
          <w:szCs w:val="22"/>
        </w:rPr>
        <w:t>bieten das Know-how, die urheberrechtlich</w:t>
      </w:r>
      <w:r w:rsidR="008E56E2" w:rsidRPr="00FE315F">
        <w:rPr>
          <w:rFonts w:ascii="Arial" w:hAnsi="Arial" w:cs="Arial"/>
          <w:sz w:val="22"/>
          <w:szCs w:val="22"/>
        </w:rPr>
        <w:t xml:space="preserve"> geschützten Ergeb</w:t>
      </w:r>
      <w:r w:rsidR="008E56E2" w:rsidRPr="00FE315F">
        <w:rPr>
          <w:rFonts w:ascii="Arial" w:hAnsi="Arial" w:cs="Arial"/>
          <w:sz w:val="22"/>
          <w:szCs w:val="22"/>
        </w:rPr>
        <w:softHyphen/>
        <w:t>nisse, Erfin</w:t>
      </w:r>
      <w:r w:rsidRPr="00FE315F">
        <w:rPr>
          <w:rFonts w:ascii="Arial" w:hAnsi="Arial" w:cs="Arial"/>
          <w:sz w:val="22"/>
          <w:szCs w:val="22"/>
        </w:rPr>
        <w:t xml:space="preserve">dungen und erteilten Schutzrechte, die im Rahmen des </w:t>
      </w:r>
      <w:r w:rsidR="005C31B1">
        <w:rPr>
          <w:rFonts w:ascii="Arial" w:hAnsi="Arial" w:cs="Arial"/>
          <w:sz w:val="22"/>
          <w:szCs w:val="22"/>
        </w:rPr>
        <w:t xml:space="preserve">Innovationsvorhabens </w:t>
      </w:r>
      <w:r w:rsidRPr="00FE315F">
        <w:rPr>
          <w:rFonts w:ascii="Arial" w:hAnsi="Arial" w:cs="Arial"/>
          <w:sz w:val="22"/>
          <w:szCs w:val="22"/>
        </w:rPr>
        <w:t>bei ihnen oder ihren Auftragnehmern entstanden sind, den anderen Kooperationspartnern für kommerzielle Zwecke an. Den wissenschaftlichen Kooperationspartnern wird im Rahmen eines gemeinsamen Verwertungsplanes für Forschung und Lehre sowie bei Wahrung der wettbewerblichen Interessen des jeweiligen Kooperationspartners für Auftragsforschung ein nic</w:t>
      </w:r>
      <w:r w:rsidR="00304D29" w:rsidRPr="00FE315F">
        <w:rPr>
          <w:rFonts w:ascii="Arial" w:hAnsi="Arial" w:cs="Arial"/>
          <w:sz w:val="22"/>
          <w:szCs w:val="22"/>
        </w:rPr>
        <w:t>ht-</w:t>
      </w:r>
      <w:r w:rsidRPr="00FE315F">
        <w:rPr>
          <w:rFonts w:ascii="Arial" w:hAnsi="Arial" w:cs="Arial"/>
          <w:sz w:val="22"/>
          <w:szCs w:val="22"/>
        </w:rPr>
        <w:t>ausschließliches Nutzungsrecht zur Verfügung gestellt.</w:t>
      </w:r>
    </w:p>
    <w:p w14:paraId="7623F2B6" w14:textId="77777777" w:rsidR="00A6285B"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Werden die Beiträge der Kooperationspartner als gleichgewichtig angesehen, sind die Vergütungs</w:t>
      </w:r>
      <w:r w:rsidRPr="00FE315F">
        <w:rPr>
          <w:rFonts w:ascii="Arial" w:hAnsi="Arial" w:cs="Arial"/>
          <w:sz w:val="22"/>
          <w:szCs w:val="22"/>
        </w:rPr>
        <w:softHyphen/>
        <w:t>ansprüche für die gegenseitige Rechtseinräumung abgegolten. Anstelle des Rechtsaus</w:t>
      </w:r>
      <w:r w:rsidRPr="00FE315F">
        <w:rPr>
          <w:rFonts w:ascii="Arial" w:hAnsi="Arial" w:cs="Arial"/>
          <w:sz w:val="22"/>
          <w:szCs w:val="22"/>
        </w:rPr>
        <w:softHyphen/>
        <w:t>tausches können die Kooperationspartner, die ungleichgewichtige Beiträge erbringen oder an wechselseitiger Rechtseinräumung kein Interesse haben, die Ungleichgewichtigkeit durch zusätzliche Vergütung ausgleichen bzw. Optionen auf Rechtseinräumung an Ergebnissen zu marktüblichen Bedingungen vereinbaren.</w:t>
      </w:r>
    </w:p>
    <w:p w14:paraId="5C231711" w14:textId="77777777" w:rsidR="00304D29"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Gemeinsame Erfindungen </w:t>
      </w:r>
      <w:r w:rsidR="00304D29" w:rsidRPr="00FE315F">
        <w:rPr>
          <w:rFonts w:ascii="Arial" w:hAnsi="Arial" w:cs="Arial"/>
          <w:sz w:val="22"/>
          <w:szCs w:val="22"/>
        </w:rPr>
        <w:t xml:space="preserve">und Entwicklungen </w:t>
      </w:r>
      <w:r w:rsidRPr="00FE315F">
        <w:rPr>
          <w:rFonts w:ascii="Arial" w:hAnsi="Arial" w:cs="Arial"/>
          <w:sz w:val="22"/>
          <w:szCs w:val="22"/>
        </w:rPr>
        <w:t xml:space="preserve">kann jeder der Beteiligten uneingeschränkt nutzen, ohne dass ein finanzieller Ausgleich erfolgt. </w:t>
      </w:r>
      <w:r w:rsidR="00304D29" w:rsidRPr="00FE315F">
        <w:rPr>
          <w:rFonts w:ascii="Arial" w:hAnsi="Arial" w:cs="Arial"/>
          <w:sz w:val="22"/>
          <w:szCs w:val="22"/>
        </w:rPr>
        <w:t xml:space="preserve">Mitglieder </w:t>
      </w:r>
      <w:r w:rsidRPr="00FE315F">
        <w:rPr>
          <w:rFonts w:ascii="Arial" w:hAnsi="Arial" w:cs="Arial"/>
          <w:sz w:val="22"/>
          <w:szCs w:val="22"/>
        </w:rPr>
        <w:t xml:space="preserve">ohne Beteiligung an einer erfinderischen Leistung im </w:t>
      </w:r>
      <w:r w:rsidR="00304D29" w:rsidRPr="00FE315F">
        <w:rPr>
          <w:rFonts w:ascii="Arial" w:hAnsi="Arial" w:cs="Arial"/>
          <w:sz w:val="22"/>
          <w:szCs w:val="22"/>
        </w:rPr>
        <w:t xml:space="preserve">Innovationsvorhaben </w:t>
      </w:r>
      <w:r w:rsidRPr="00FE315F">
        <w:rPr>
          <w:rFonts w:ascii="Arial" w:hAnsi="Arial" w:cs="Arial"/>
          <w:sz w:val="22"/>
          <w:szCs w:val="22"/>
        </w:rPr>
        <w:t xml:space="preserve">können für eine Nutzung außerhalb des </w:t>
      </w:r>
      <w:r w:rsidR="00304D29" w:rsidRPr="00FE315F">
        <w:rPr>
          <w:rFonts w:ascii="Arial" w:hAnsi="Arial" w:cs="Arial"/>
          <w:sz w:val="22"/>
          <w:szCs w:val="22"/>
        </w:rPr>
        <w:t xml:space="preserve">Vorhabens </w:t>
      </w:r>
      <w:r w:rsidRPr="00FE315F">
        <w:rPr>
          <w:rFonts w:ascii="Arial" w:hAnsi="Arial" w:cs="Arial"/>
          <w:sz w:val="22"/>
          <w:szCs w:val="22"/>
        </w:rPr>
        <w:t>Lizenzen erwerben. Die Lizenzvergabe durch den Rechtsinhaber erfolgt zu marktüblichen Bedingungen.</w:t>
      </w:r>
    </w:p>
    <w:p w14:paraId="24C41182" w14:textId="77777777" w:rsidR="00B51368" w:rsidRPr="00FE315F" w:rsidRDefault="00B51368" w:rsidP="00B51368">
      <w:pPr>
        <w:pStyle w:val="Listenabsatz"/>
        <w:spacing w:line="360" w:lineRule="auto"/>
        <w:ind w:left="792"/>
        <w:rPr>
          <w:rFonts w:ascii="Arial" w:hAnsi="Arial" w:cs="Arial"/>
          <w:sz w:val="22"/>
          <w:szCs w:val="22"/>
        </w:rPr>
      </w:pPr>
    </w:p>
    <w:p w14:paraId="4938D731" w14:textId="77777777" w:rsidR="00A6285B" w:rsidRPr="00FE315F" w:rsidRDefault="00A6285B"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Vertraulichkeit und Veröffentlichungen</w:t>
      </w:r>
    </w:p>
    <w:p w14:paraId="24A461D9" w14:textId="77777777" w:rsidR="009B1BC7"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Die </w:t>
      </w:r>
      <w:r w:rsidR="00A6285B" w:rsidRPr="00FE315F">
        <w:rPr>
          <w:rFonts w:ascii="Arial" w:hAnsi="Arial" w:cs="Arial"/>
          <w:sz w:val="22"/>
          <w:szCs w:val="22"/>
        </w:rPr>
        <w:t xml:space="preserve">Mitglieder </w:t>
      </w:r>
      <w:r w:rsidRPr="00FE315F">
        <w:rPr>
          <w:rFonts w:ascii="Arial" w:hAnsi="Arial" w:cs="Arial"/>
          <w:sz w:val="22"/>
          <w:szCs w:val="22"/>
        </w:rPr>
        <w:t>werden alle als geheimhaltungsbedürftig erklärten oder erkennbaren Informationen technischer oder g</w:t>
      </w:r>
      <w:r w:rsidR="00304D29" w:rsidRPr="00FE315F">
        <w:rPr>
          <w:rFonts w:ascii="Arial" w:hAnsi="Arial" w:cs="Arial"/>
          <w:sz w:val="22"/>
          <w:szCs w:val="22"/>
        </w:rPr>
        <w:t xml:space="preserve">eschäftlicher Art eines anderen </w:t>
      </w:r>
      <w:r w:rsidRPr="00FE315F">
        <w:rPr>
          <w:rFonts w:ascii="Arial" w:hAnsi="Arial" w:cs="Arial"/>
          <w:sz w:val="22"/>
          <w:szCs w:val="22"/>
        </w:rPr>
        <w:t xml:space="preserve">Kooperationspartners während und nach Beendigung des </w:t>
      </w:r>
      <w:r w:rsidR="00304D29" w:rsidRPr="00FE315F">
        <w:rPr>
          <w:rFonts w:ascii="Arial" w:hAnsi="Arial" w:cs="Arial"/>
          <w:sz w:val="22"/>
          <w:szCs w:val="22"/>
        </w:rPr>
        <w:t>Innovationsvorhabens</w:t>
      </w:r>
      <w:r w:rsidRPr="00FE315F">
        <w:rPr>
          <w:rFonts w:ascii="Arial" w:hAnsi="Arial" w:cs="Arial"/>
          <w:sz w:val="22"/>
          <w:szCs w:val="22"/>
        </w:rPr>
        <w:t xml:space="preserve"> </w:t>
      </w:r>
      <w:r w:rsidR="00A6285B" w:rsidRPr="00FE315F">
        <w:rPr>
          <w:rFonts w:ascii="Arial" w:hAnsi="Arial" w:cs="Arial"/>
          <w:sz w:val="22"/>
          <w:szCs w:val="22"/>
        </w:rPr>
        <w:t xml:space="preserve">für einen Zeitraum von drei Jahren </w:t>
      </w:r>
      <w:r w:rsidRPr="00FE315F">
        <w:rPr>
          <w:rFonts w:ascii="Arial" w:hAnsi="Arial" w:cs="Arial"/>
          <w:sz w:val="22"/>
          <w:szCs w:val="22"/>
        </w:rPr>
        <w:t xml:space="preserve">vertraulich behandeln und nicht ohne schriftliche Zustimmung des betroffenen </w:t>
      </w:r>
      <w:r w:rsidR="00304D29" w:rsidRPr="00FE315F">
        <w:rPr>
          <w:rFonts w:ascii="Arial" w:hAnsi="Arial" w:cs="Arial"/>
          <w:sz w:val="22"/>
          <w:szCs w:val="22"/>
        </w:rPr>
        <w:t xml:space="preserve">Mitglieds </w:t>
      </w:r>
      <w:r w:rsidRPr="00FE315F">
        <w:rPr>
          <w:rFonts w:ascii="Arial" w:hAnsi="Arial" w:cs="Arial"/>
          <w:sz w:val="22"/>
          <w:szCs w:val="22"/>
        </w:rPr>
        <w:t>Dritten zur Verfügung stellen. Diese Verpflich</w:t>
      </w:r>
      <w:r w:rsidRPr="00FE315F">
        <w:rPr>
          <w:rFonts w:ascii="Arial" w:hAnsi="Arial" w:cs="Arial"/>
          <w:sz w:val="22"/>
          <w:szCs w:val="22"/>
        </w:rPr>
        <w:softHyphen/>
        <w:t>tung entfällt, wenn die Informationen der Öffentlichkeit bekannt oder allgemein zugänglich sind.</w:t>
      </w:r>
    </w:p>
    <w:p w14:paraId="514A7CA6" w14:textId="77777777" w:rsidR="009B1BC7"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Unter Einhaltung dieser Geheimhaltungspflicht sind die Kooperationspartner zur Veröffentlichung von Ergebnissen über den eigenen Arbeitsanteil berechtigt. </w:t>
      </w:r>
    </w:p>
    <w:p w14:paraId="319CDCB3" w14:textId="194145B0" w:rsidR="009B1BC7"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Veröffentlichungen über das gesamte </w:t>
      </w:r>
      <w:r w:rsidR="00A6285B" w:rsidRPr="00FE315F">
        <w:rPr>
          <w:rFonts w:ascii="Arial" w:hAnsi="Arial" w:cs="Arial"/>
          <w:sz w:val="22"/>
          <w:szCs w:val="22"/>
        </w:rPr>
        <w:t xml:space="preserve">Vorhaben </w:t>
      </w:r>
      <w:r w:rsidRPr="00FE315F">
        <w:rPr>
          <w:rFonts w:ascii="Arial" w:hAnsi="Arial" w:cs="Arial"/>
          <w:sz w:val="22"/>
          <w:szCs w:val="22"/>
        </w:rPr>
        <w:t xml:space="preserve">bzw. über Arbeitsbereiche der anderen </w:t>
      </w:r>
      <w:r w:rsidR="00A6285B" w:rsidRPr="00FE315F">
        <w:rPr>
          <w:rFonts w:ascii="Arial" w:hAnsi="Arial" w:cs="Arial"/>
          <w:sz w:val="22"/>
          <w:szCs w:val="22"/>
        </w:rPr>
        <w:t xml:space="preserve">Mitglieder </w:t>
      </w:r>
      <w:r w:rsidRPr="00FE315F">
        <w:rPr>
          <w:rFonts w:ascii="Arial" w:hAnsi="Arial" w:cs="Arial"/>
          <w:sz w:val="22"/>
          <w:szCs w:val="22"/>
        </w:rPr>
        <w:t>bedürfen der vorhergehenden Abstimmung.</w:t>
      </w:r>
      <w:r w:rsidR="009B1BC7" w:rsidRPr="00FE315F">
        <w:rPr>
          <w:rFonts w:ascii="Arial" w:hAnsi="Arial" w:cs="Arial"/>
          <w:sz w:val="22"/>
          <w:szCs w:val="22"/>
        </w:rPr>
        <w:t xml:space="preserve"> Widersprechen die übrigen OG-Partner nicht innerhalb einer Frist von </w:t>
      </w:r>
      <w:r w:rsidR="00EA1612">
        <w:rPr>
          <w:rFonts w:ascii="Arial" w:hAnsi="Arial" w:cs="Arial"/>
          <w:sz w:val="22"/>
          <w:szCs w:val="22"/>
        </w:rPr>
        <w:t>…. Tagen/</w:t>
      </w:r>
      <w:r w:rsidR="009B1BC7" w:rsidRPr="00FE315F">
        <w:rPr>
          <w:rFonts w:ascii="Arial" w:hAnsi="Arial" w:cs="Arial"/>
          <w:sz w:val="22"/>
          <w:szCs w:val="22"/>
        </w:rPr>
        <w:t xml:space="preserve">Wochen nach Vorlage der geplanten Veröffentlichung, gilt das Einverständnis zu der Veröffentlichung als erteilt. Der Zeitpunkt von Veröffentlichungen kann auf Wunsch eines der Mitglieder für begrenzte Zeit, </w:t>
      </w:r>
      <w:r w:rsidR="009B1BC7" w:rsidRPr="00FE315F">
        <w:rPr>
          <w:rFonts w:ascii="Arial" w:hAnsi="Arial" w:cs="Arial"/>
          <w:sz w:val="22"/>
          <w:szCs w:val="22"/>
        </w:rPr>
        <w:lastRenderedPageBreak/>
        <w:t xml:space="preserve">längstens jedoch </w:t>
      </w:r>
      <w:r w:rsidR="00EA1612">
        <w:rPr>
          <w:rFonts w:ascii="Arial" w:hAnsi="Arial" w:cs="Arial"/>
          <w:sz w:val="22"/>
          <w:szCs w:val="22"/>
        </w:rPr>
        <w:t>für … Tage/</w:t>
      </w:r>
      <w:r w:rsidR="009B1BC7" w:rsidRPr="00FE315F">
        <w:rPr>
          <w:rFonts w:ascii="Arial" w:hAnsi="Arial" w:cs="Arial"/>
          <w:sz w:val="22"/>
          <w:szCs w:val="22"/>
        </w:rPr>
        <w:t xml:space="preserve">Monate, zurückgestellt werden, z.B. um Gelegenheit zur Anmeldung von Schutzrechten zu geben. Kommt innerhalb dieser </w:t>
      </w:r>
      <w:r w:rsidR="00B51368" w:rsidRPr="00FE315F">
        <w:rPr>
          <w:rFonts w:ascii="Arial" w:hAnsi="Arial" w:cs="Arial"/>
          <w:sz w:val="22"/>
          <w:szCs w:val="22"/>
        </w:rPr>
        <w:t>F</w:t>
      </w:r>
      <w:r w:rsidR="009B1BC7" w:rsidRPr="00FE315F">
        <w:rPr>
          <w:rFonts w:ascii="Arial" w:hAnsi="Arial" w:cs="Arial"/>
          <w:sz w:val="22"/>
          <w:szCs w:val="22"/>
        </w:rPr>
        <w:t xml:space="preserve">rist keine Einigung über Inhalt und/oder Form der geplanten Publikation zustande, kann die Publikation auch ohne Zustimmung der anderen Partner zur Veröffentlichung eingereicht werden, sofern in der Veröffentlichung keine Arbeitsergebnisse oder vertraulichen Informationen der anderen Mitglieder enthalten sind. </w:t>
      </w:r>
    </w:p>
    <w:p w14:paraId="69CB842F" w14:textId="728A4C5D" w:rsidR="009B1BC7" w:rsidRPr="00FE315F" w:rsidRDefault="009B1BC7"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Die dienstlichen Rechte und Pflichten der an Veröffentlichungen beteiligten Angehörigen von Forschungs- und Wissenschaftseinrichtungen bleiben unberührt. Soweit Promotions- oder Habilitationsvorhaben durch die Arbeit im Vo</w:t>
      </w:r>
      <w:r w:rsidR="00B51368" w:rsidRPr="00FE315F">
        <w:rPr>
          <w:rFonts w:ascii="Arial" w:hAnsi="Arial" w:cs="Arial"/>
          <w:sz w:val="22"/>
          <w:szCs w:val="22"/>
        </w:rPr>
        <w:t xml:space="preserve">rhaben betroffen sind, wird die OG </w:t>
      </w:r>
      <w:r w:rsidRPr="00FE315F">
        <w:rPr>
          <w:rFonts w:ascii="Arial" w:hAnsi="Arial" w:cs="Arial"/>
          <w:sz w:val="22"/>
          <w:szCs w:val="22"/>
        </w:rPr>
        <w:t>den rechtlichen Verpflichtungen und berechtigten Interessen der Doktoranden und Habilitanden angemessen Rechnung tragen, ggf. durch Verkürzung der vorgenannten Sperrfrist.</w:t>
      </w:r>
    </w:p>
    <w:p w14:paraId="3F9AF204" w14:textId="35D6417E" w:rsidR="00A6285B" w:rsidRPr="00FE315F" w:rsidRDefault="00B9358B"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Die Berichtspflichten aufgrund der Zuwendungsbestimmungen gegenüber de</w:t>
      </w:r>
      <w:r w:rsidR="005C31B1">
        <w:rPr>
          <w:rFonts w:ascii="Arial" w:hAnsi="Arial" w:cs="Arial"/>
          <w:sz w:val="22"/>
          <w:szCs w:val="22"/>
        </w:rPr>
        <w:t>r</w:t>
      </w:r>
      <w:r w:rsidRPr="00FE315F">
        <w:rPr>
          <w:rFonts w:ascii="Arial" w:hAnsi="Arial" w:cs="Arial"/>
          <w:sz w:val="22"/>
          <w:szCs w:val="22"/>
        </w:rPr>
        <w:t xml:space="preserve"> vom </w:t>
      </w:r>
      <w:r w:rsidR="00A6285B" w:rsidRPr="00FE315F">
        <w:rPr>
          <w:rFonts w:ascii="Arial" w:hAnsi="Arial" w:cs="Arial"/>
          <w:sz w:val="22"/>
          <w:szCs w:val="22"/>
        </w:rPr>
        <w:t xml:space="preserve">MWVLW </w:t>
      </w:r>
      <w:r w:rsidRPr="00FE315F">
        <w:rPr>
          <w:rFonts w:ascii="Arial" w:hAnsi="Arial" w:cs="Arial"/>
          <w:sz w:val="22"/>
          <w:szCs w:val="22"/>
        </w:rPr>
        <w:t xml:space="preserve">als Zuwendungsgeber beauftragten </w:t>
      </w:r>
      <w:r w:rsidR="00A6285B" w:rsidRPr="00FE315F">
        <w:rPr>
          <w:rFonts w:ascii="Arial" w:hAnsi="Arial" w:cs="Arial"/>
          <w:sz w:val="22"/>
          <w:szCs w:val="22"/>
        </w:rPr>
        <w:t xml:space="preserve">Bewilligungsbehörde </w:t>
      </w:r>
      <w:r w:rsidRPr="00FE315F">
        <w:rPr>
          <w:rFonts w:ascii="Arial" w:hAnsi="Arial" w:cs="Arial"/>
          <w:sz w:val="22"/>
          <w:szCs w:val="22"/>
        </w:rPr>
        <w:t>werden von den vorstehenden Bestimmungen nicht berührt. Geheimhaltungsbedürftige Infor</w:t>
      </w:r>
      <w:r w:rsidRPr="00FE315F">
        <w:rPr>
          <w:rFonts w:ascii="Arial" w:hAnsi="Arial" w:cs="Arial"/>
          <w:sz w:val="22"/>
          <w:szCs w:val="22"/>
        </w:rPr>
        <w:softHyphen/>
        <w:t>mationen sind in diesen Berichten besonders zu kennzeichnen.</w:t>
      </w:r>
    </w:p>
    <w:p w14:paraId="36434F5B" w14:textId="0ACAD79F" w:rsidR="009B1BC7" w:rsidRPr="00FE315F" w:rsidRDefault="009B1BC7" w:rsidP="00DA41C1">
      <w:pPr>
        <w:pStyle w:val="Listenabsatz"/>
        <w:numPr>
          <w:ilvl w:val="1"/>
          <w:numId w:val="3"/>
        </w:numPr>
        <w:spacing w:line="360" w:lineRule="auto"/>
        <w:rPr>
          <w:rFonts w:ascii="Arial" w:hAnsi="Arial" w:cs="Arial"/>
          <w:sz w:val="22"/>
          <w:szCs w:val="22"/>
        </w:rPr>
      </w:pPr>
      <w:r w:rsidRPr="00FE315F">
        <w:rPr>
          <w:rFonts w:ascii="Arial" w:hAnsi="Arial" w:cs="Arial"/>
          <w:sz w:val="22"/>
          <w:szCs w:val="22"/>
        </w:rPr>
        <w:t xml:space="preserve">Mit Abschluss des Vorhabens sind die wesentlichen Ergebnisse des Innovationsvorhabens zu veröffentlichen. </w:t>
      </w:r>
      <w:r w:rsidR="00DA41C1">
        <w:rPr>
          <w:rFonts w:ascii="Arial" w:hAnsi="Arial" w:cs="Arial"/>
          <w:sz w:val="22"/>
          <w:szCs w:val="22"/>
        </w:rPr>
        <w:t xml:space="preserve">Der Abschlussbericht wird auf </w:t>
      </w:r>
      <w:r w:rsidR="00DA41C1" w:rsidRPr="00DA41C1">
        <w:rPr>
          <w:rFonts w:ascii="Arial" w:hAnsi="Arial" w:cs="Arial"/>
          <w:sz w:val="22"/>
          <w:szCs w:val="22"/>
        </w:rPr>
        <w:t>der Internetseite der Deutschen Vernetzungsstelle Ländliche Räume</w:t>
      </w:r>
      <w:r w:rsidR="00DA41C1">
        <w:rPr>
          <w:rFonts w:ascii="Arial" w:hAnsi="Arial" w:cs="Arial"/>
          <w:sz w:val="22"/>
          <w:szCs w:val="22"/>
        </w:rPr>
        <w:t xml:space="preserve"> eingestellt. </w:t>
      </w:r>
    </w:p>
    <w:p w14:paraId="4F482FF9" w14:textId="1E61082D" w:rsidR="009B1BC7" w:rsidRPr="00FE315F" w:rsidRDefault="009B1BC7" w:rsidP="00ED3ABC">
      <w:pPr>
        <w:pStyle w:val="Listenabsatz"/>
        <w:numPr>
          <w:ilvl w:val="1"/>
          <w:numId w:val="3"/>
        </w:numPr>
        <w:spacing w:line="360" w:lineRule="auto"/>
        <w:rPr>
          <w:rFonts w:ascii="Arial" w:hAnsi="Arial" w:cs="Arial"/>
          <w:sz w:val="22"/>
          <w:szCs w:val="22"/>
        </w:rPr>
      </w:pPr>
      <w:r w:rsidRPr="00FE315F">
        <w:rPr>
          <w:rFonts w:ascii="Arial" w:hAnsi="Arial" w:cs="Arial"/>
          <w:sz w:val="22"/>
          <w:szCs w:val="22"/>
        </w:rPr>
        <w:t>In allen Veröffentlichungen ist auf die Herkunft der publizierten Arbeitsergebnisse aus dem Vorhaben und auf die Fördermittelgeber gemäß de</w:t>
      </w:r>
      <w:r w:rsidR="00A175F8">
        <w:rPr>
          <w:rFonts w:ascii="Arial" w:hAnsi="Arial" w:cs="Arial"/>
          <w:sz w:val="22"/>
          <w:szCs w:val="22"/>
        </w:rPr>
        <w:t>n</w:t>
      </w:r>
      <w:r w:rsidRPr="00FE315F">
        <w:rPr>
          <w:rFonts w:ascii="Arial" w:hAnsi="Arial" w:cs="Arial"/>
          <w:sz w:val="22"/>
          <w:szCs w:val="22"/>
        </w:rPr>
        <w:t xml:space="preserve"> Publizitätsvorschriften hinzuweisen. </w:t>
      </w:r>
    </w:p>
    <w:p w14:paraId="1F653C19" w14:textId="77777777" w:rsidR="00135013" w:rsidRPr="00FE315F" w:rsidRDefault="00135013" w:rsidP="00A77C92">
      <w:pPr>
        <w:pStyle w:val="Listenabsatz"/>
        <w:spacing w:line="360" w:lineRule="auto"/>
        <w:ind w:left="360"/>
        <w:rPr>
          <w:rFonts w:ascii="Arial" w:hAnsi="Arial" w:cs="Arial"/>
          <w:sz w:val="22"/>
          <w:szCs w:val="22"/>
        </w:rPr>
      </w:pPr>
    </w:p>
    <w:p w14:paraId="09BF605B" w14:textId="77777777" w:rsidR="00135013" w:rsidRPr="00FE315F" w:rsidRDefault="00135013"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Entscheidungsfindung innerhalb einer Gruppe</w:t>
      </w:r>
    </w:p>
    <w:p w14:paraId="0DE02B4C" w14:textId="0B8355EE" w:rsidR="00A6285B" w:rsidRPr="00FE315F" w:rsidRDefault="00135013" w:rsidP="00D9765A">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Die internen Verfahren der OG stellen sicher, dass gem. Art. 56 (2) der ELER-Verordnung die Entscheidungsfindung transparent ist und dass Interessenkonflikte</w:t>
      </w:r>
      <w:r w:rsidR="00D9765A">
        <w:rPr>
          <w:rFonts w:ascii="Arial" w:hAnsi="Arial" w:cs="Arial"/>
          <w:sz w:val="22"/>
          <w:szCs w:val="22"/>
        </w:rPr>
        <w:t xml:space="preserve"> gemäß Artikel 61 der </w:t>
      </w:r>
      <w:r w:rsidR="00D9765A" w:rsidRPr="00D9765A">
        <w:rPr>
          <w:rFonts w:ascii="Arial" w:hAnsi="Arial" w:cs="Arial"/>
          <w:sz w:val="22"/>
          <w:szCs w:val="22"/>
        </w:rPr>
        <w:t>Verordnung (EU, Euratom) 2018/1046</w:t>
      </w:r>
      <w:r w:rsidRPr="00FE315F">
        <w:rPr>
          <w:rFonts w:ascii="Arial" w:hAnsi="Arial" w:cs="Arial"/>
          <w:sz w:val="22"/>
          <w:szCs w:val="22"/>
        </w:rPr>
        <w:t xml:space="preserve"> vermieden werden.</w:t>
      </w:r>
      <w:r w:rsidR="002F62EF" w:rsidRPr="00FE315F">
        <w:rPr>
          <w:rFonts w:ascii="Arial" w:hAnsi="Arial" w:cs="Arial"/>
          <w:sz w:val="22"/>
          <w:szCs w:val="22"/>
        </w:rPr>
        <w:t xml:space="preserve"> </w:t>
      </w:r>
      <w:r w:rsidR="00D9765A">
        <w:rPr>
          <w:rFonts w:ascii="Arial" w:hAnsi="Arial" w:cs="Arial"/>
          <w:sz w:val="22"/>
          <w:szCs w:val="22"/>
        </w:rPr>
        <w:t>Die OG gibt sich hierzu eine Geschäftsordnung, die auf Verlangen der Bewilligungs</w:t>
      </w:r>
      <w:r w:rsidR="00A175F8">
        <w:rPr>
          <w:rFonts w:ascii="Arial" w:hAnsi="Arial" w:cs="Arial"/>
          <w:sz w:val="22"/>
          <w:szCs w:val="22"/>
        </w:rPr>
        <w:t>b</w:t>
      </w:r>
      <w:r w:rsidR="00D9765A">
        <w:rPr>
          <w:rFonts w:ascii="Arial" w:hAnsi="Arial" w:cs="Arial"/>
          <w:sz w:val="22"/>
          <w:szCs w:val="22"/>
        </w:rPr>
        <w:t>ehörde vorgelegt wird.</w:t>
      </w:r>
    </w:p>
    <w:p w14:paraId="6BE9CAD7" w14:textId="37CF509C" w:rsidR="00A6285B" w:rsidRPr="00FE315F" w:rsidRDefault="00135013" w:rsidP="00EA1612">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Beschlüsse der </w:t>
      </w:r>
      <w:r w:rsidR="00EA1612">
        <w:rPr>
          <w:rFonts w:ascii="Arial" w:hAnsi="Arial" w:cs="Arial"/>
          <w:sz w:val="22"/>
          <w:szCs w:val="22"/>
        </w:rPr>
        <w:t>OG</w:t>
      </w:r>
      <w:r w:rsidR="00EA1612" w:rsidRPr="00FE315F">
        <w:rPr>
          <w:rFonts w:ascii="Arial" w:hAnsi="Arial" w:cs="Arial"/>
          <w:sz w:val="22"/>
          <w:szCs w:val="22"/>
        </w:rPr>
        <w:t xml:space="preserve"> </w:t>
      </w:r>
      <w:r w:rsidRPr="00FE315F">
        <w:rPr>
          <w:rFonts w:ascii="Arial" w:hAnsi="Arial" w:cs="Arial"/>
          <w:sz w:val="22"/>
          <w:szCs w:val="22"/>
        </w:rPr>
        <w:t>sind schriftlich niederzulegen und vom Lead-Partner zu unterschreiben. Die Sitzungen werden durch E</w:t>
      </w:r>
      <w:r w:rsidR="00A6285B" w:rsidRPr="00FE315F">
        <w:rPr>
          <w:rFonts w:ascii="Arial" w:hAnsi="Arial" w:cs="Arial"/>
          <w:sz w:val="22"/>
          <w:szCs w:val="22"/>
        </w:rPr>
        <w:t>rgebnisprotokolle dokumentiert</w:t>
      </w:r>
      <w:r w:rsidR="002F62EF" w:rsidRPr="00FE315F">
        <w:rPr>
          <w:rFonts w:ascii="Arial" w:hAnsi="Arial" w:cs="Arial"/>
          <w:sz w:val="22"/>
          <w:szCs w:val="22"/>
        </w:rPr>
        <w:t xml:space="preserve"> und allen Mitgliedern der OG zur Verfügung gestellt</w:t>
      </w:r>
      <w:r w:rsidR="00A6285B" w:rsidRPr="00FE315F">
        <w:rPr>
          <w:rFonts w:ascii="Arial" w:hAnsi="Arial" w:cs="Arial"/>
          <w:sz w:val="22"/>
          <w:szCs w:val="22"/>
        </w:rPr>
        <w:t>.</w:t>
      </w:r>
    </w:p>
    <w:p w14:paraId="031777D8" w14:textId="77777777" w:rsidR="00B9358B" w:rsidRDefault="00A6285B" w:rsidP="00EA1612">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S</w:t>
      </w:r>
      <w:r w:rsidR="00135013" w:rsidRPr="00FE315F">
        <w:rPr>
          <w:rFonts w:ascii="Arial" w:hAnsi="Arial" w:cs="Arial"/>
          <w:sz w:val="22"/>
          <w:szCs w:val="22"/>
        </w:rPr>
        <w:t>ofern geboten</w:t>
      </w:r>
      <w:r w:rsidR="00544724" w:rsidRPr="00FE315F">
        <w:rPr>
          <w:rFonts w:ascii="Arial" w:hAnsi="Arial" w:cs="Arial"/>
          <w:sz w:val="22"/>
          <w:szCs w:val="22"/>
        </w:rPr>
        <w:t>,</w:t>
      </w:r>
      <w:r w:rsidR="00135013" w:rsidRPr="00FE315F">
        <w:rPr>
          <w:rFonts w:ascii="Arial" w:hAnsi="Arial" w:cs="Arial"/>
          <w:sz w:val="22"/>
          <w:szCs w:val="22"/>
        </w:rPr>
        <w:t xml:space="preserve"> können Beschlüsse auch im schriftlichen Verfahren per E-Mail herbeigeführt werden, wenn kein Mitglied widerspricht.</w:t>
      </w:r>
    </w:p>
    <w:p w14:paraId="4CA6D5E3" w14:textId="4FCEDEE7" w:rsidR="00EA1612" w:rsidRPr="00FE315F" w:rsidRDefault="00EA1612" w:rsidP="00EA1612">
      <w:pPr>
        <w:pStyle w:val="Listenabsatz"/>
        <w:numPr>
          <w:ilvl w:val="1"/>
          <w:numId w:val="3"/>
        </w:numPr>
        <w:tabs>
          <w:tab w:val="left" w:pos="1276"/>
        </w:tabs>
        <w:spacing w:line="360" w:lineRule="auto"/>
        <w:ind w:left="1276" w:hanging="992"/>
        <w:rPr>
          <w:rFonts w:ascii="Arial" w:hAnsi="Arial" w:cs="Arial"/>
          <w:sz w:val="22"/>
          <w:szCs w:val="22"/>
        </w:rPr>
      </w:pPr>
      <w:r>
        <w:rPr>
          <w:rFonts w:ascii="Arial" w:hAnsi="Arial" w:cs="Arial"/>
          <w:sz w:val="22"/>
          <w:szCs w:val="22"/>
        </w:rPr>
        <w:t>Die OG richtet eine Steuerungsgruppe ein, die sich regelmäßig (bspw. zwei Mal jährlich) trifft</w:t>
      </w:r>
      <w:r w:rsidR="006170B2">
        <w:rPr>
          <w:rFonts w:ascii="Arial" w:hAnsi="Arial" w:cs="Arial"/>
          <w:sz w:val="22"/>
          <w:szCs w:val="22"/>
        </w:rPr>
        <w:t xml:space="preserve"> und alle Aspekte zur Durchführung des Vorhabens bespricht</w:t>
      </w:r>
      <w:r>
        <w:rPr>
          <w:rFonts w:ascii="Arial" w:hAnsi="Arial" w:cs="Arial"/>
          <w:sz w:val="22"/>
          <w:szCs w:val="22"/>
        </w:rPr>
        <w:t>.</w:t>
      </w:r>
    </w:p>
    <w:p w14:paraId="365D55F0" w14:textId="77777777" w:rsidR="00B9358B" w:rsidRPr="00FE315F" w:rsidRDefault="00B9358B" w:rsidP="00A77C92">
      <w:pPr>
        <w:pStyle w:val="Listenabsatz"/>
        <w:spacing w:line="360" w:lineRule="auto"/>
        <w:ind w:left="360"/>
        <w:rPr>
          <w:rFonts w:ascii="Arial" w:hAnsi="Arial" w:cs="Arial"/>
          <w:sz w:val="22"/>
          <w:szCs w:val="22"/>
        </w:rPr>
      </w:pPr>
    </w:p>
    <w:p w14:paraId="35B6A212" w14:textId="77777777" w:rsidR="00B9358B" w:rsidRPr="00FE315F" w:rsidRDefault="00B9358B" w:rsidP="000210FA">
      <w:pPr>
        <w:pStyle w:val="Listenabsatz"/>
        <w:keepNext/>
        <w:numPr>
          <w:ilvl w:val="0"/>
          <w:numId w:val="3"/>
        </w:numPr>
        <w:spacing w:line="360" w:lineRule="auto"/>
        <w:ind w:left="357" w:hanging="357"/>
        <w:jc w:val="center"/>
        <w:rPr>
          <w:rFonts w:ascii="Arial" w:hAnsi="Arial" w:cs="Arial"/>
          <w:b/>
          <w:sz w:val="22"/>
          <w:szCs w:val="22"/>
        </w:rPr>
      </w:pPr>
      <w:r w:rsidRPr="00FE315F">
        <w:rPr>
          <w:rFonts w:ascii="Arial" w:hAnsi="Arial" w:cs="Arial"/>
          <w:b/>
          <w:sz w:val="22"/>
          <w:szCs w:val="22"/>
        </w:rPr>
        <w:lastRenderedPageBreak/>
        <w:t>Gewährleistung und Haftung</w:t>
      </w:r>
    </w:p>
    <w:p w14:paraId="3A745AC4" w14:textId="77777777" w:rsidR="002F62EF" w:rsidRPr="00FE315F" w:rsidRDefault="00135013"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J</w:t>
      </w:r>
      <w:r w:rsidR="00B9358B" w:rsidRPr="00FE315F">
        <w:rPr>
          <w:rFonts w:ascii="Arial" w:hAnsi="Arial" w:cs="Arial"/>
          <w:sz w:val="22"/>
          <w:szCs w:val="22"/>
        </w:rPr>
        <w:t>eder Kooperationspartner haftet den anderen Kooperationspartnern gegenüber für die fachgerechte und rechtzeitige Erfüllung der von ihm übernommenen Verpflichtungen.</w:t>
      </w:r>
    </w:p>
    <w:p w14:paraId="1CCADCF5" w14:textId="77777777" w:rsidR="00B9358B" w:rsidRPr="00FE315F" w:rsidRDefault="00135013"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Sc</w:t>
      </w:r>
      <w:r w:rsidR="00B9358B" w:rsidRPr="00FE315F">
        <w:rPr>
          <w:rFonts w:ascii="Arial" w:hAnsi="Arial" w:cs="Arial"/>
          <w:sz w:val="22"/>
          <w:szCs w:val="22"/>
        </w:rPr>
        <w:t xml:space="preserve">hadenersatzansprüche der Kooperationspartner gegeneinander sind ausgeschlossen, soweit sie nicht auf grober Fahrlässigkeit oder Vorsatz beruhen. </w:t>
      </w:r>
      <w:r w:rsidR="002F62EF" w:rsidRPr="00FE315F">
        <w:rPr>
          <w:rFonts w:ascii="Arial" w:hAnsi="Arial" w:cs="Arial"/>
          <w:sz w:val="22"/>
          <w:szCs w:val="22"/>
        </w:rPr>
        <w:t xml:space="preserve">Das gilt auch für mittelbare Schäden. </w:t>
      </w:r>
      <w:r w:rsidR="00B9358B" w:rsidRPr="00FE315F">
        <w:rPr>
          <w:rFonts w:ascii="Arial" w:hAnsi="Arial" w:cs="Arial"/>
          <w:sz w:val="22"/>
          <w:szCs w:val="22"/>
        </w:rPr>
        <w:t>Bei Ansprüchen Dritter haftet der betroffene Vertragspartner im Rahmen der von ihm erbrachten Leistungen allein.</w:t>
      </w:r>
      <w:r w:rsidR="002F62EF" w:rsidRPr="00FE315F">
        <w:rPr>
          <w:rFonts w:ascii="Arial" w:hAnsi="Arial" w:cs="Arial"/>
          <w:sz w:val="22"/>
          <w:szCs w:val="22"/>
        </w:rPr>
        <w:t xml:space="preserve"> Die Haftung für Personenschäden richtet sich nach den gesetzlichen Bestimmungen.</w:t>
      </w:r>
    </w:p>
    <w:p w14:paraId="2D8B6EFC" w14:textId="77777777" w:rsidR="00B9358B" w:rsidRPr="00FE315F" w:rsidRDefault="00B9358B" w:rsidP="00A77C92">
      <w:pPr>
        <w:pStyle w:val="Listenabsatz"/>
        <w:spacing w:line="360" w:lineRule="auto"/>
        <w:ind w:left="360"/>
        <w:rPr>
          <w:rFonts w:ascii="Arial" w:hAnsi="Arial" w:cs="Arial"/>
          <w:sz w:val="22"/>
          <w:szCs w:val="22"/>
        </w:rPr>
      </w:pPr>
    </w:p>
    <w:p w14:paraId="592D7411" w14:textId="77777777" w:rsidR="00B9358B" w:rsidRPr="00FE315F" w:rsidRDefault="00B9358B"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Kündigung</w:t>
      </w:r>
      <w:r w:rsidR="002F62EF" w:rsidRPr="00FE315F">
        <w:rPr>
          <w:rFonts w:ascii="Arial" w:hAnsi="Arial" w:cs="Arial"/>
          <w:b/>
          <w:sz w:val="22"/>
          <w:szCs w:val="22"/>
        </w:rPr>
        <w:t>, Ausschluss und Aufnahme von Mitgliedern</w:t>
      </w:r>
    </w:p>
    <w:p w14:paraId="3FCA84B2" w14:textId="77777777"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w:t>
      </w:r>
      <w:r w:rsidR="002F62EF" w:rsidRPr="00FE315F">
        <w:rPr>
          <w:rFonts w:ascii="Arial" w:hAnsi="Arial" w:cs="Arial"/>
          <w:sz w:val="22"/>
          <w:szCs w:val="22"/>
        </w:rPr>
        <w:t>Unterzeichnenden</w:t>
      </w:r>
      <w:r w:rsidRPr="00FE315F">
        <w:rPr>
          <w:rFonts w:ascii="Arial" w:hAnsi="Arial" w:cs="Arial"/>
          <w:sz w:val="22"/>
          <w:szCs w:val="22"/>
        </w:rPr>
        <w:t xml:space="preserve"> vereinbaren, </w:t>
      </w:r>
      <w:r w:rsidR="000237A3" w:rsidRPr="00FE315F">
        <w:rPr>
          <w:rFonts w:ascii="Arial" w:hAnsi="Arial" w:cs="Arial"/>
          <w:sz w:val="22"/>
          <w:szCs w:val="22"/>
        </w:rPr>
        <w:t xml:space="preserve">die OG </w:t>
      </w:r>
      <w:r w:rsidR="00F04906" w:rsidRPr="00FE315F">
        <w:rPr>
          <w:rFonts w:ascii="Arial" w:hAnsi="Arial" w:cs="Arial"/>
          <w:sz w:val="22"/>
          <w:szCs w:val="22"/>
        </w:rPr>
        <w:t xml:space="preserve">nicht </w:t>
      </w:r>
      <w:r w:rsidRPr="00FE315F">
        <w:rPr>
          <w:rFonts w:ascii="Arial" w:hAnsi="Arial" w:cs="Arial"/>
          <w:sz w:val="22"/>
          <w:szCs w:val="22"/>
        </w:rPr>
        <w:t>ohne triftigen Grund zu verlassen.</w:t>
      </w:r>
    </w:p>
    <w:p w14:paraId="5751764E" w14:textId="1A12C46D" w:rsidR="00B9358B" w:rsidRDefault="0068315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J</w:t>
      </w:r>
      <w:r w:rsidR="00B9358B" w:rsidRPr="00FE315F">
        <w:rPr>
          <w:rFonts w:ascii="Arial" w:hAnsi="Arial" w:cs="Arial"/>
          <w:sz w:val="22"/>
          <w:szCs w:val="22"/>
        </w:rPr>
        <w:t xml:space="preserve">eder Kooperationspartner kann </w:t>
      </w:r>
      <w:r w:rsidR="00E4592A">
        <w:rPr>
          <w:rFonts w:ascii="Arial" w:hAnsi="Arial" w:cs="Arial"/>
          <w:sz w:val="22"/>
          <w:szCs w:val="22"/>
        </w:rPr>
        <w:t>(</w:t>
      </w:r>
      <w:r w:rsidR="00B9358B" w:rsidRPr="00FE315F">
        <w:rPr>
          <w:rFonts w:ascii="Arial" w:hAnsi="Arial" w:cs="Arial"/>
          <w:sz w:val="22"/>
          <w:szCs w:val="22"/>
        </w:rPr>
        <w:t xml:space="preserve">mit einer Frist von </w:t>
      </w:r>
      <w:r w:rsidR="00510D77">
        <w:rPr>
          <w:rFonts w:ascii="Arial" w:hAnsi="Arial" w:cs="Arial"/>
          <w:sz w:val="22"/>
          <w:szCs w:val="22"/>
        </w:rPr>
        <w:t>…</w:t>
      </w:r>
      <w:r w:rsidR="00510D77" w:rsidRPr="00FE315F">
        <w:rPr>
          <w:rFonts w:ascii="Arial" w:hAnsi="Arial" w:cs="Arial"/>
          <w:sz w:val="22"/>
          <w:szCs w:val="22"/>
        </w:rPr>
        <w:t xml:space="preserve"> </w:t>
      </w:r>
      <w:r w:rsidR="00B9358B" w:rsidRPr="00FE315F">
        <w:rPr>
          <w:rFonts w:ascii="Arial" w:hAnsi="Arial" w:cs="Arial"/>
          <w:sz w:val="22"/>
          <w:szCs w:val="22"/>
        </w:rPr>
        <w:t>Monaten</w:t>
      </w:r>
      <w:r w:rsidR="00E4592A">
        <w:rPr>
          <w:rFonts w:ascii="Arial" w:hAnsi="Arial" w:cs="Arial"/>
          <w:sz w:val="22"/>
          <w:szCs w:val="22"/>
        </w:rPr>
        <w:t>)</w:t>
      </w:r>
      <w:r w:rsidR="00B9358B" w:rsidRPr="00FE315F">
        <w:rPr>
          <w:rFonts w:ascii="Arial" w:hAnsi="Arial" w:cs="Arial"/>
          <w:sz w:val="22"/>
          <w:szCs w:val="22"/>
        </w:rPr>
        <w:t xml:space="preserve"> seine Beteiligung am </w:t>
      </w:r>
      <w:r w:rsidR="000237A3" w:rsidRPr="00FE315F">
        <w:rPr>
          <w:rFonts w:ascii="Arial" w:hAnsi="Arial" w:cs="Arial"/>
          <w:sz w:val="22"/>
          <w:szCs w:val="22"/>
        </w:rPr>
        <w:t xml:space="preserve">Innovationsprojekt </w:t>
      </w:r>
      <w:r w:rsidR="00B9358B" w:rsidRPr="00FE315F">
        <w:rPr>
          <w:rFonts w:ascii="Arial" w:hAnsi="Arial" w:cs="Arial"/>
          <w:sz w:val="22"/>
          <w:szCs w:val="22"/>
        </w:rPr>
        <w:t xml:space="preserve">schriftlich kündigen, wenn eine Weiterarbeit an dem </w:t>
      </w:r>
      <w:r w:rsidR="000237A3" w:rsidRPr="00FE315F">
        <w:rPr>
          <w:rFonts w:ascii="Arial" w:hAnsi="Arial" w:cs="Arial"/>
          <w:sz w:val="22"/>
          <w:szCs w:val="22"/>
        </w:rPr>
        <w:t xml:space="preserve">Vorhaben </w:t>
      </w:r>
      <w:r w:rsidR="00B9358B" w:rsidRPr="00FE315F">
        <w:rPr>
          <w:rFonts w:ascii="Arial" w:hAnsi="Arial" w:cs="Arial"/>
          <w:sz w:val="22"/>
          <w:szCs w:val="22"/>
        </w:rPr>
        <w:t xml:space="preserve">für ihn nachweislich unzumutbar geworden </w:t>
      </w:r>
      <w:r w:rsidR="000E0169">
        <w:rPr>
          <w:rFonts w:ascii="Arial" w:hAnsi="Arial" w:cs="Arial"/>
          <w:sz w:val="22"/>
          <w:szCs w:val="22"/>
        </w:rPr>
        <w:t>ist oder seine Beiträge nicht zur Zielerreichung beitragen können.</w:t>
      </w:r>
      <w:r w:rsidR="00E4592A">
        <w:rPr>
          <w:rFonts w:ascii="Arial" w:hAnsi="Arial" w:cs="Arial"/>
          <w:sz w:val="22"/>
          <w:szCs w:val="22"/>
        </w:rPr>
        <w:t xml:space="preserve"> </w:t>
      </w:r>
      <w:r w:rsidR="00B9358B" w:rsidRPr="00FE315F">
        <w:rPr>
          <w:rFonts w:ascii="Arial" w:hAnsi="Arial" w:cs="Arial"/>
          <w:sz w:val="22"/>
          <w:szCs w:val="22"/>
        </w:rPr>
        <w:t xml:space="preserve">Während der Kündigungsfrist bestehen seine Pflichten unverändert fort. </w:t>
      </w:r>
    </w:p>
    <w:p w14:paraId="7C9B07D9" w14:textId="35FBC185" w:rsidR="00E4592A" w:rsidRPr="00FE315F" w:rsidRDefault="00E4592A" w:rsidP="00DA3881">
      <w:pPr>
        <w:pStyle w:val="Listenabsatz"/>
        <w:numPr>
          <w:ilvl w:val="1"/>
          <w:numId w:val="3"/>
        </w:numPr>
        <w:tabs>
          <w:tab w:val="left" w:pos="1276"/>
        </w:tabs>
        <w:spacing w:line="360" w:lineRule="auto"/>
        <w:ind w:left="1276" w:hanging="992"/>
        <w:rPr>
          <w:rFonts w:ascii="Arial" w:hAnsi="Arial" w:cs="Arial"/>
          <w:sz w:val="22"/>
          <w:szCs w:val="22"/>
        </w:rPr>
      </w:pPr>
      <w:r>
        <w:rPr>
          <w:rFonts w:ascii="Arial" w:hAnsi="Arial" w:cs="Arial"/>
          <w:sz w:val="22"/>
          <w:szCs w:val="22"/>
        </w:rPr>
        <w:t>Das kündigende OG-Mitglied wird einen Abschlussbericht erstellen</w:t>
      </w:r>
      <w:r w:rsidR="00F30CBB">
        <w:rPr>
          <w:rFonts w:ascii="Arial" w:hAnsi="Arial" w:cs="Arial"/>
          <w:sz w:val="22"/>
          <w:szCs w:val="22"/>
        </w:rPr>
        <w:t>. Dieser bezieht sich</w:t>
      </w:r>
      <w:r w:rsidR="00E71B82">
        <w:rPr>
          <w:rFonts w:ascii="Arial" w:hAnsi="Arial" w:cs="Arial"/>
          <w:sz w:val="22"/>
          <w:szCs w:val="22"/>
        </w:rPr>
        <w:t xml:space="preserve"> auf die eigenen Aktivitäten und </w:t>
      </w:r>
      <w:r w:rsidR="00F30CBB">
        <w:rPr>
          <w:rFonts w:ascii="Arial" w:hAnsi="Arial" w:cs="Arial"/>
          <w:sz w:val="22"/>
          <w:szCs w:val="22"/>
        </w:rPr>
        <w:t>legt die Gründe für den Austritt dar. A</w:t>
      </w:r>
      <w:r>
        <w:rPr>
          <w:rFonts w:ascii="Arial" w:hAnsi="Arial" w:cs="Arial"/>
          <w:sz w:val="22"/>
          <w:szCs w:val="22"/>
        </w:rPr>
        <w:t>uf Wunsch andere</w:t>
      </w:r>
      <w:r w:rsidR="00F30CBB">
        <w:rPr>
          <w:rFonts w:ascii="Arial" w:hAnsi="Arial" w:cs="Arial"/>
          <w:sz w:val="22"/>
          <w:szCs w:val="22"/>
        </w:rPr>
        <w:t>r OG-Mitglieder</w:t>
      </w:r>
      <w:r>
        <w:rPr>
          <w:rFonts w:ascii="Arial" w:hAnsi="Arial" w:cs="Arial"/>
          <w:sz w:val="22"/>
          <w:szCs w:val="22"/>
        </w:rPr>
        <w:t xml:space="preserve"> </w:t>
      </w:r>
      <w:r w:rsidR="003A0458">
        <w:rPr>
          <w:rFonts w:ascii="Arial" w:hAnsi="Arial" w:cs="Arial"/>
          <w:sz w:val="22"/>
          <w:szCs w:val="22"/>
        </w:rPr>
        <w:t xml:space="preserve">sind </w:t>
      </w:r>
      <w:r>
        <w:rPr>
          <w:rFonts w:ascii="Arial" w:hAnsi="Arial" w:cs="Arial"/>
          <w:sz w:val="22"/>
          <w:szCs w:val="22"/>
        </w:rPr>
        <w:t xml:space="preserve">erhaltene Unterlagen, Dokumentationen, Datenträger und Objekte </w:t>
      </w:r>
      <w:r w:rsidR="00510D77">
        <w:rPr>
          <w:rFonts w:ascii="Arial" w:hAnsi="Arial" w:cs="Arial"/>
          <w:sz w:val="22"/>
          <w:szCs w:val="22"/>
        </w:rPr>
        <w:t xml:space="preserve">an diese </w:t>
      </w:r>
      <w:r>
        <w:rPr>
          <w:rFonts w:ascii="Arial" w:hAnsi="Arial" w:cs="Arial"/>
          <w:sz w:val="22"/>
          <w:szCs w:val="22"/>
        </w:rPr>
        <w:t xml:space="preserve">zurückgegeben. </w:t>
      </w:r>
    </w:p>
    <w:p w14:paraId="6B347FC6" w14:textId="4DD069F3"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Im Falle des Ausscheidens eines Kooperationspartners beschränken sich seine Nutzungsrechte entsprechend Nummer </w:t>
      </w:r>
      <w:r w:rsidR="00A175F8">
        <w:rPr>
          <w:rFonts w:ascii="Arial" w:hAnsi="Arial" w:cs="Arial"/>
          <w:sz w:val="22"/>
          <w:szCs w:val="22"/>
        </w:rPr>
        <w:t>8</w:t>
      </w:r>
      <w:r w:rsidRPr="00FE315F">
        <w:rPr>
          <w:rFonts w:ascii="Arial" w:hAnsi="Arial" w:cs="Arial"/>
          <w:sz w:val="22"/>
          <w:szCs w:val="22"/>
        </w:rPr>
        <w:t xml:space="preserve"> dieser Kooperationsvereinbarung auf die von i</w:t>
      </w:r>
      <w:r w:rsidR="002F62EF" w:rsidRPr="00FE315F">
        <w:rPr>
          <w:rFonts w:ascii="Arial" w:hAnsi="Arial" w:cs="Arial"/>
          <w:sz w:val="22"/>
          <w:szCs w:val="22"/>
        </w:rPr>
        <w:t>hm selbst erbrachten E</w:t>
      </w:r>
      <w:r w:rsidRPr="00FE315F">
        <w:rPr>
          <w:rFonts w:ascii="Arial" w:hAnsi="Arial" w:cs="Arial"/>
          <w:sz w:val="22"/>
          <w:szCs w:val="22"/>
        </w:rPr>
        <w:t xml:space="preserve">rgebnisse. Zur Nutzung oder Weitergabe anderer Informationen und Ergebnisse aus dem </w:t>
      </w:r>
      <w:r w:rsidR="002F62EF" w:rsidRPr="00FE315F">
        <w:rPr>
          <w:rFonts w:ascii="Arial" w:hAnsi="Arial" w:cs="Arial"/>
          <w:sz w:val="22"/>
          <w:szCs w:val="22"/>
        </w:rPr>
        <w:t xml:space="preserve">Vorhaben </w:t>
      </w:r>
      <w:r w:rsidRPr="00FE315F">
        <w:rPr>
          <w:rFonts w:ascii="Arial" w:hAnsi="Arial" w:cs="Arial"/>
          <w:sz w:val="22"/>
          <w:szCs w:val="22"/>
        </w:rPr>
        <w:t>ist er nicht berechtigt.</w:t>
      </w:r>
    </w:p>
    <w:p w14:paraId="5816CF48" w14:textId="449DDDCE"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Die Verpflichtungen der anderen Kooperationspartner aus dieser Kooperations</w:t>
      </w:r>
      <w:r w:rsidRPr="00FE315F">
        <w:rPr>
          <w:rFonts w:ascii="Arial" w:hAnsi="Arial" w:cs="Arial"/>
          <w:sz w:val="22"/>
          <w:szCs w:val="22"/>
        </w:rPr>
        <w:softHyphen/>
        <w:t>vereinbarung gegenüber dem ausscheidenden Partner gelten nur für die bis zur Kündigung erzielten Ergeb</w:t>
      </w:r>
      <w:r w:rsidRPr="00FE315F">
        <w:rPr>
          <w:rFonts w:ascii="Arial" w:hAnsi="Arial" w:cs="Arial"/>
          <w:sz w:val="22"/>
          <w:szCs w:val="22"/>
        </w:rPr>
        <w:softHyphen/>
        <w:t xml:space="preserve">nisse. Ihre Nutzungsrechte bleiben unverändert. </w:t>
      </w:r>
      <w:r w:rsidR="00EA60DE">
        <w:rPr>
          <w:rFonts w:ascii="Arial" w:hAnsi="Arial" w:cs="Arial"/>
          <w:sz w:val="22"/>
          <w:szCs w:val="22"/>
        </w:rPr>
        <w:t xml:space="preserve">Die Vereinbarungen zwischen den übrigen OG-Mitgliedern wird durch das Ausscheiden des kündigenden OG-Mitglieds nicht berührt. </w:t>
      </w:r>
    </w:p>
    <w:p w14:paraId="7E1ADCD6" w14:textId="3269320C" w:rsidR="002F62EF" w:rsidRPr="00FE315F" w:rsidRDefault="002F62EF"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Scheidet ein Mitglied</w:t>
      </w:r>
      <w:r w:rsidR="003B0EAB">
        <w:rPr>
          <w:rFonts w:ascii="Arial" w:hAnsi="Arial" w:cs="Arial"/>
          <w:sz w:val="22"/>
          <w:szCs w:val="22"/>
        </w:rPr>
        <w:t xml:space="preserve"> aus</w:t>
      </w:r>
      <w:r w:rsidRPr="00FE315F">
        <w:rPr>
          <w:rFonts w:ascii="Arial" w:hAnsi="Arial" w:cs="Arial"/>
          <w:sz w:val="22"/>
          <w:szCs w:val="22"/>
        </w:rPr>
        <w:t xml:space="preserve">, welches relevant für die </w:t>
      </w:r>
      <w:r w:rsidR="003B0EAB">
        <w:rPr>
          <w:rFonts w:ascii="Arial" w:hAnsi="Arial" w:cs="Arial"/>
          <w:sz w:val="22"/>
          <w:szCs w:val="22"/>
        </w:rPr>
        <w:t>Umsetzung</w:t>
      </w:r>
      <w:r w:rsidRPr="00FE315F">
        <w:rPr>
          <w:rFonts w:ascii="Arial" w:hAnsi="Arial" w:cs="Arial"/>
          <w:sz w:val="22"/>
          <w:szCs w:val="22"/>
        </w:rPr>
        <w:t xml:space="preserve"> des </w:t>
      </w:r>
      <w:r w:rsidR="003B0EAB">
        <w:rPr>
          <w:rFonts w:ascii="Arial" w:hAnsi="Arial" w:cs="Arial"/>
          <w:sz w:val="22"/>
          <w:szCs w:val="22"/>
        </w:rPr>
        <w:t>Aktionsplans</w:t>
      </w:r>
      <w:r w:rsidRPr="00FE315F">
        <w:rPr>
          <w:rFonts w:ascii="Arial" w:hAnsi="Arial" w:cs="Arial"/>
          <w:sz w:val="22"/>
          <w:szCs w:val="22"/>
        </w:rPr>
        <w:t xml:space="preserve"> </w:t>
      </w:r>
      <w:r w:rsidR="003B0EAB">
        <w:rPr>
          <w:rFonts w:ascii="Arial" w:hAnsi="Arial" w:cs="Arial"/>
          <w:sz w:val="22"/>
          <w:szCs w:val="22"/>
        </w:rPr>
        <w:t>ist,</w:t>
      </w:r>
      <w:r w:rsidRPr="00FE315F">
        <w:rPr>
          <w:rFonts w:ascii="Arial" w:hAnsi="Arial" w:cs="Arial"/>
          <w:sz w:val="22"/>
          <w:szCs w:val="22"/>
        </w:rPr>
        <w:t xml:space="preserve"> so </w:t>
      </w:r>
      <w:r w:rsidR="003B0EAB">
        <w:rPr>
          <w:rFonts w:ascii="Arial" w:hAnsi="Arial" w:cs="Arial"/>
          <w:sz w:val="22"/>
          <w:szCs w:val="22"/>
        </w:rPr>
        <w:t>lädt der Lead-Partner zu einer außero</w:t>
      </w:r>
      <w:r w:rsidR="00171732">
        <w:rPr>
          <w:rFonts w:ascii="Arial" w:hAnsi="Arial" w:cs="Arial"/>
          <w:sz w:val="22"/>
          <w:szCs w:val="22"/>
        </w:rPr>
        <w:t xml:space="preserve">rdentlichen Sitzung der OG mit der Zielsetzung der Entscheidung über die weitere Vorgehensweise ein. </w:t>
      </w:r>
      <w:r w:rsidRPr="00FE315F">
        <w:rPr>
          <w:rFonts w:ascii="Arial" w:hAnsi="Arial" w:cs="Arial"/>
          <w:sz w:val="22"/>
          <w:szCs w:val="22"/>
        </w:rPr>
        <w:t xml:space="preserve"> </w:t>
      </w:r>
    </w:p>
    <w:p w14:paraId="6796FC38" w14:textId="317301B4" w:rsidR="002F62EF" w:rsidRPr="00FE315F" w:rsidRDefault="002F62EF"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Kommt ein Mitglied seinen Verpflichtungen, die sich aus dem Aktionsplan nebst Anlagen oder dem hier vorliegenden Vertrag erheben, nicht nach, hat die OG das Recht das Mitglied </w:t>
      </w:r>
      <w:r w:rsidR="00CA6301" w:rsidRPr="00FE315F">
        <w:rPr>
          <w:rFonts w:ascii="Arial" w:hAnsi="Arial" w:cs="Arial"/>
          <w:sz w:val="22"/>
          <w:szCs w:val="22"/>
        </w:rPr>
        <w:t xml:space="preserve">mit einer Frist von drei Monaten </w:t>
      </w:r>
      <w:r w:rsidRPr="00FE315F">
        <w:rPr>
          <w:rFonts w:ascii="Arial" w:hAnsi="Arial" w:cs="Arial"/>
          <w:sz w:val="22"/>
          <w:szCs w:val="22"/>
        </w:rPr>
        <w:t>auszuschließen</w:t>
      </w:r>
      <w:r w:rsidR="00CA6301" w:rsidRPr="00FE315F">
        <w:rPr>
          <w:rFonts w:ascii="Arial" w:hAnsi="Arial" w:cs="Arial"/>
          <w:sz w:val="22"/>
          <w:szCs w:val="22"/>
        </w:rPr>
        <w:t>. Die OG trägt dafür Sorge</w:t>
      </w:r>
      <w:r w:rsidR="006170B2">
        <w:rPr>
          <w:rFonts w:ascii="Arial" w:hAnsi="Arial" w:cs="Arial"/>
          <w:sz w:val="22"/>
          <w:szCs w:val="22"/>
        </w:rPr>
        <w:t>,</w:t>
      </w:r>
      <w:r w:rsidR="00CA6301" w:rsidRPr="00FE315F">
        <w:rPr>
          <w:rFonts w:ascii="Arial" w:hAnsi="Arial" w:cs="Arial"/>
          <w:sz w:val="22"/>
          <w:szCs w:val="22"/>
        </w:rPr>
        <w:t xml:space="preserve"> entsprechenden Ersatz zu gewinnen. </w:t>
      </w:r>
    </w:p>
    <w:p w14:paraId="2656E190" w14:textId="4FF202E9" w:rsidR="00CA6301" w:rsidRPr="00FE315F" w:rsidRDefault="00CA630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lastRenderedPageBreak/>
        <w:t xml:space="preserve">Mit Zustimmung aller Mitglieder kann ein neues Mitglied </w:t>
      </w:r>
      <w:r w:rsidR="006170B2">
        <w:rPr>
          <w:rFonts w:ascii="Arial" w:hAnsi="Arial" w:cs="Arial"/>
          <w:sz w:val="22"/>
          <w:szCs w:val="22"/>
        </w:rPr>
        <w:t>in die</w:t>
      </w:r>
      <w:r w:rsidR="006170B2" w:rsidRPr="00FE315F">
        <w:rPr>
          <w:rFonts w:ascii="Arial" w:hAnsi="Arial" w:cs="Arial"/>
          <w:sz w:val="22"/>
          <w:szCs w:val="22"/>
        </w:rPr>
        <w:t xml:space="preserve"> </w:t>
      </w:r>
      <w:r w:rsidRPr="00FE315F">
        <w:rPr>
          <w:rFonts w:ascii="Arial" w:hAnsi="Arial" w:cs="Arial"/>
          <w:sz w:val="22"/>
          <w:szCs w:val="22"/>
        </w:rPr>
        <w:t>OG aufgenommen werden. Die vorgesehenen Mittel können ggf. entsprechend umverteilt werden.</w:t>
      </w:r>
    </w:p>
    <w:p w14:paraId="3B0CDC3F" w14:textId="4974D095" w:rsidR="0083394C" w:rsidRDefault="00CA630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Bewilligungsbehörde ist in allen genannten Fällen zeitnah über Änderungen der OG-Zusammensetzung </w:t>
      </w:r>
      <w:r w:rsidR="00FD3C55">
        <w:rPr>
          <w:rFonts w:ascii="Arial" w:hAnsi="Arial" w:cs="Arial"/>
          <w:sz w:val="22"/>
          <w:szCs w:val="22"/>
        </w:rPr>
        <w:t xml:space="preserve">bzw. des Aktionsplans </w:t>
      </w:r>
      <w:r w:rsidRPr="00FE315F">
        <w:rPr>
          <w:rFonts w:ascii="Arial" w:hAnsi="Arial" w:cs="Arial"/>
          <w:sz w:val="22"/>
          <w:szCs w:val="22"/>
        </w:rPr>
        <w:t>zu unterrichten.</w:t>
      </w:r>
      <w:r w:rsidR="0083394C">
        <w:rPr>
          <w:rFonts w:ascii="Arial" w:hAnsi="Arial" w:cs="Arial"/>
          <w:sz w:val="22"/>
          <w:szCs w:val="22"/>
        </w:rPr>
        <w:t xml:space="preserve"> </w:t>
      </w:r>
    </w:p>
    <w:p w14:paraId="2D200CAA" w14:textId="77777777" w:rsidR="00B9358B" w:rsidRPr="00FE315F" w:rsidRDefault="00B9358B" w:rsidP="00A77C92">
      <w:pPr>
        <w:pStyle w:val="Listenabsatz"/>
        <w:spacing w:line="360" w:lineRule="auto"/>
        <w:ind w:left="360"/>
        <w:rPr>
          <w:rFonts w:ascii="Arial" w:hAnsi="Arial" w:cs="Arial"/>
          <w:sz w:val="22"/>
          <w:szCs w:val="22"/>
        </w:rPr>
      </w:pPr>
    </w:p>
    <w:p w14:paraId="4192A5DB" w14:textId="77777777" w:rsidR="00B9358B" w:rsidRPr="00FE315F" w:rsidRDefault="001C09B3"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I</w:t>
      </w:r>
      <w:r w:rsidR="00B9358B" w:rsidRPr="00FE315F">
        <w:rPr>
          <w:rFonts w:ascii="Arial" w:hAnsi="Arial" w:cs="Arial"/>
          <w:b/>
          <w:sz w:val="22"/>
          <w:szCs w:val="22"/>
        </w:rPr>
        <w:t>nkrafttreten und Geltungsdauer</w:t>
      </w:r>
    </w:p>
    <w:p w14:paraId="31F1A311" w14:textId="01249863" w:rsidR="00B9358B" w:rsidRPr="00FE315F" w:rsidRDefault="0068315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D</w:t>
      </w:r>
      <w:r w:rsidR="00B9358B" w:rsidRPr="00FE315F">
        <w:rPr>
          <w:rFonts w:ascii="Arial" w:hAnsi="Arial" w:cs="Arial"/>
          <w:sz w:val="22"/>
          <w:szCs w:val="22"/>
        </w:rPr>
        <w:t xml:space="preserve">iese Vereinbarung tritt mit der Unterzeichnung durch alle am </w:t>
      </w:r>
      <w:r w:rsidR="00CA6301" w:rsidRPr="00FE315F">
        <w:rPr>
          <w:rFonts w:ascii="Arial" w:hAnsi="Arial" w:cs="Arial"/>
          <w:sz w:val="22"/>
          <w:szCs w:val="22"/>
        </w:rPr>
        <w:t>Innovationsvorhaben</w:t>
      </w:r>
      <w:r w:rsidR="00B9358B" w:rsidRPr="00FE315F">
        <w:rPr>
          <w:rFonts w:ascii="Arial" w:hAnsi="Arial" w:cs="Arial"/>
          <w:sz w:val="22"/>
          <w:szCs w:val="22"/>
        </w:rPr>
        <w:t xml:space="preserve"> beteiligten </w:t>
      </w:r>
      <w:r w:rsidR="00510D77">
        <w:rPr>
          <w:rFonts w:ascii="Arial" w:hAnsi="Arial" w:cs="Arial"/>
          <w:sz w:val="22"/>
          <w:szCs w:val="22"/>
        </w:rPr>
        <w:t>OG-</w:t>
      </w:r>
      <w:r w:rsidR="00CA6301" w:rsidRPr="00FE315F">
        <w:rPr>
          <w:rFonts w:ascii="Arial" w:hAnsi="Arial" w:cs="Arial"/>
          <w:sz w:val="22"/>
          <w:szCs w:val="22"/>
        </w:rPr>
        <w:t>Mitglieder</w:t>
      </w:r>
      <w:r w:rsidR="00B9358B" w:rsidRPr="00FE315F">
        <w:rPr>
          <w:rFonts w:ascii="Arial" w:hAnsi="Arial" w:cs="Arial"/>
          <w:sz w:val="22"/>
          <w:szCs w:val="22"/>
        </w:rPr>
        <w:t xml:space="preserve"> und der Bewilligung der für das </w:t>
      </w:r>
      <w:r w:rsidR="006170B2">
        <w:rPr>
          <w:rFonts w:ascii="Arial" w:hAnsi="Arial" w:cs="Arial"/>
          <w:sz w:val="22"/>
          <w:szCs w:val="22"/>
        </w:rPr>
        <w:t xml:space="preserve">Vorhaben </w:t>
      </w:r>
      <w:r w:rsidR="00B9358B" w:rsidRPr="00FE315F">
        <w:rPr>
          <w:rFonts w:ascii="Arial" w:hAnsi="Arial" w:cs="Arial"/>
          <w:sz w:val="22"/>
          <w:szCs w:val="22"/>
        </w:rPr>
        <w:t>beantragten Zuwendungen zu dem in den Zuwendungsbescheiden</w:t>
      </w:r>
      <w:r w:rsidR="000237A3" w:rsidRPr="00FE315F">
        <w:rPr>
          <w:rFonts w:ascii="Arial" w:hAnsi="Arial" w:cs="Arial"/>
          <w:sz w:val="22"/>
          <w:szCs w:val="22"/>
        </w:rPr>
        <w:t xml:space="preserve"> bzw. der Genehmigung zum vorzeitigen Maßnahmenbeginn</w:t>
      </w:r>
      <w:r w:rsidR="00B9358B" w:rsidRPr="00FE315F">
        <w:rPr>
          <w:rFonts w:ascii="Arial" w:hAnsi="Arial" w:cs="Arial"/>
          <w:sz w:val="22"/>
          <w:szCs w:val="22"/>
        </w:rPr>
        <w:t xml:space="preserve"> genannten Beginn des Durchführungs</w:t>
      </w:r>
      <w:r w:rsidR="00B9358B" w:rsidRPr="00FE315F">
        <w:rPr>
          <w:rFonts w:ascii="Arial" w:hAnsi="Arial" w:cs="Arial"/>
          <w:sz w:val="22"/>
          <w:szCs w:val="22"/>
        </w:rPr>
        <w:softHyphen/>
        <w:t>zeit</w:t>
      </w:r>
      <w:r w:rsidR="00B9358B" w:rsidRPr="00FE315F">
        <w:rPr>
          <w:rFonts w:ascii="Arial" w:hAnsi="Arial" w:cs="Arial"/>
          <w:sz w:val="22"/>
          <w:szCs w:val="22"/>
        </w:rPr>
        <w:softHyphen/>
        <w:t>raumes in Kraft.</w:t>
      </w:r>
    </w:p>
    <w:p w14:paraId="1E099B38" w14:textId="09FEF92E"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Vereinbarung gilt für die Laufzeit </w:t>
      </w:r>
      <w:r w:rsidR="006170B2">
        <w:rPr>
          <w:rFonts w:ascii="Arial" w:hAnsi="Arial" w:cs="Arial"/>
          <w:sz w:val="22"/>
          <w:szCs w:val="22"/>
        </w:rPr>
        <w:t>des Vorhabens</w:t>
      </w:r>
      <w:r w:rsidRPr="00FE315F">
        <w:rPr>
          <w:rFonts w:ascii="Arial" w:hAnsi="Arial" w:cs="Arial"/>
          <w:sz w:val="22"/>
          <w:szCs w:val="22"/>
        </w:rPr>
        <w:t xml:space="preserve"> entspr</w:t>
      </w:r>
      <w:r w:rsidR="00F04906" w:rsidRPr="00FE315F">
        <w:rPr>
          <w:rFonts w:ascii="Arial" w:hAnsi="Arial" w:cs="Arial"/>
          <w:sz w:val="22"/>
          <w:szCs w:val="22"/>
        </w:rPr>
        <w:t xml:space="preserve">echend </w:t>
      </w:r>
      <w:r w:rsidR="006170B2">
        <w:rPr>
          <w:rFonts w:ascii="Arial" w:hAnsi="Arial" w:cs="Arial"/>
          <w:sz w:val="22"/>
          <w:szCs w:val="22"/>
        </w:rPr>
        <w:t>den Angaben im Zuwendungsbescheid</w:t>
      </w:r>
      <w:r w:rsidRPr="00FE315F">
        <w:rPr>
          <w:rFonts w:ascii="Arial" w:hAnsi="Arial" w:cs="Arial"/>
          <w:sz w:val="22"/>
          <w:szCs w:val="22"/>
        </w:rPr>
        <w:t>.</w:t>
      </w:r>
      <w:r w:rsidR="00CA6301" w:rsidRPr="00FE315F">
        <w:rPr>
          <w:rFonts w:ascii="Arial" w:hAnsi="Arial" w:cs="Arial"/>
          <w:sz w:val="22"/>
          <w:szCs w:val="22"/>
        </w:rPr>
        <w:t xml:space="preserve"> </w:t>
      </w:r>
      <w:r w:rsidRPr="00FE315F">
        <w:rPr>
          <w:rFonts w:ascii="Arial" w:hAnsi="Arial" w:cs="Arial"/>
          <w:sz w:val="22"/>
          <w:szCs w:val="22"/>
        </w:rPr>
        <w:t>Sie endet jedoch nicht vor Abgabe des Abschlussberichtes</w:t>
      </w:r>
      <w:r w:rsidR="00CA6301" w:rsidRPr="00FE315F">
        <w:rPr>
          <w:rFonts w:ascii="Arial" w:hAnsi="Arial" w:cs="Arial"/>
          <w:sz w:val="22"/>
          <w:szCs w:val="22"/>
        </w:rPr>
        <w:t xml:space="preserve"> und des </w:t>
      </w:r>
      <w:r w:rsidR="006170B2">
        <w:rPr>
          <w:rFonts w:ascii="Arial" w:hAnsi="Arial" w:cs="Arial"/>
          <w:sz w:val="22"/>
          <w:szCs w:val="22"/>
        </w:rPr>
        <w:t>Schluss</w:t>
      </w:r>
      <w:r w:rsidR="00A175F8">
        <w:rPr>
          <w:rFonts w:ascii="Arial" w:hAnsi="Arial" w:cs="Arial"/>
          <w:sz w:val="22"/>
          <w:szCs w:val="22"/>
        </w:rPr>
        <w:t>ver</w:t>
      </w:r>
      <w:r w:rsidR="006170B2" w:rsidRPr="00FE315F">
        <w:rPr>
          <w:rFonts w:ascii="Arial" w:hAnsi="Arial" w:cs="Arial"/>
          <w:sz w:val="22"/>
          <w:szCs w:val="22"/>
        </w:rPr>
        <w:t xml:space="preserve">wendungsnachweises </w:t>
      </w:r>
      <w:r w:rsidR="00CA6301" w:rsidRPr="00FE315F">
        <w:rPr>
          <w:rFonts w:ascii="Arial" w:hAnsi="Arial" w:cs="Arial"/>
          <w:sz w:val="22"/>
          <w:szCs w:val="22"/>
        </w:rPr>
        <w:t>sowie deren Anerkennung durch die Bewilligungsbehörde</w:t>
      </w:r>
      <w:r w:rsidRPr="00FE315F">
        <w:rPr>
          <w:rFonts w:ascii="Arial" w:hAnsi="Arial" w:cs="Arial"/>
          <w:sz w:val="22"/>
          <w:szCs w:val="22"/>
        </w:rPr>
        <w:t xml:space="preserve">. Die Regelungen gemäß den Nummern </w:t>
      </w:r>
      <w:r w:rsidR="00B51368" w:rsidRPr="00FE315F">
        <w:rPr>
          <w:rFonts w:ascii="Arial" w:hAnsi="Arial" w:cs="Arial"/>
          <w:sz w:val="22"/>
          <w:szCs w:val="22"/>
        </w:rPr>
        <w:t>8</w:t>
      </w:r>
      <w:r w:rsidR="00CA6301" w:rsidRPr="00FE315F">
        <w:rPr>
          <w:rFonts w:ascii="Arial" w:hAnsi="Arial" w:cs="Arial"/>
          <w:sz w:val="22"/>
          <w:szCs w:val="22"/>
        </w:rPr>
        <w:t xml:space="preserve"> bis</w:t>
      </w:r>
      <w:r w:rsidR="00B51368" w:rsidRPr="00FE315F">
        <w:rPr>
          <w:rFonts w:ascii="Arial" w:hAnsi="Arial" w:cs="Arial"/>
          <w:sz w:val="22"/>
          <w:szCs w:val="22"/>
        </w:rPr>
        <w:t xml:space="preserve"> 9</w:t>
      </w:r>
      <w:r w:rsidRPr="00FE315F">
        <w:rPr>
          <w:rFonts w:ascii="Arial" w:hAnsi="Arial" w:cs="Arial"/>
          <w:sz w:val="22"/>
          <w:szCs w:val="22"/>
        </w:rPr>
        <w:t xml:space="preserve"> dieser Kooperationsvereinbarung bleiben unbefristet wirksam.</w:t>
      </w:r>
    </w:p>
    <w:p w14:paraId="7194773A" w14:textId="77777777" w:rsidR="00CA6301" w:rsidRPr="00FE315F" w:rsidRDefault="00CA6301" w:rsidP="00A77C92">
      <w:pPr>
        <w:pStyle w:val="Listenabsatz"/>
        <w:spacing w:line="360" w:lineRule="auto"/>
        <w:ind w:left="360"/>
        <w:rPr>
          <w:rFonts w:ascii="Arial" w:hAnsi="Arial" w:cs="Arial"/>
          <w:sz w:val="22"/>
          <w:szCs w:val="22"/>
        </w:rPr>
      </w:pPr>
    </w:p>
    <w:p w14:paraId="67AEDBA3" w14:textId="77777777" w:rsidR="00CA6301" w:rsidRPr="00FE315F" w:rsidRDefault="001C09B3" w:rsidP="00B51368">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Zusammenarbeit mit Dritten</w:t>
      </w:r>
    </w:p>
    <w:p w14:paraId="3A2CE7E3" w14:textId="77777777" w:rsidR="00CA6301" w:rsidRPr="00FE315F" w:rsidRDefault="00CA630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Die Mitglieder der OG verpflichten sich, den zuständigen Behörden von Land, Bund und EU, den entsprechenden Rechnungshöfen und ihren Beauftragten im Rahmen ihrer Befugnisse das Betreten der Geschäfts-, Betriebs- und Lagerräume sowie der Betriebsflächen während der Geschäfts- und Betriebszeiten zu gestatten,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verpflichten sich die Mitglieder der OG, auf eigene Kosten die erforderlichen Ausdrucke zu erstellen, soweit die zuständigen Stellen dieses verlangen.</w:t>
      </w:r>
    </w:p>
    <w:p w14:paraId="67C8C9FA" w14:textId="347048DF" w:rsidR="001C09B3" w:rsidRPr="00FE315F" w:rsidRDefault="001C09B3"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 xml:space="preserve">Die Mitglieder der OG erklären sich bereit mit dem im Zuge der Evaluation beauftragten </w:t>
      </w:r>
      <w:r w:rsidR="00A77C92" w:rsidRPr="00FE315F">
        <w:rPr>
          <w:rFonts w:ascii="Arial" w:hAnsi="Arial" w:cs="Arial"/>
          <w:sz w:val="22"/>
          <w:szCs w:val="22"/>
        </w:rPr>
        <w:t xml:space="preserve">Unternehmen </w:t>
      </w:r>
      <w:r w:rsidR="004B62A0">
        <w:rPr>
          <w:rFonts w:ascii="Arial" w:hAnsi="Arial" w:cs="Arial"/>
          <w:sz w:val="22"/>
          <w:szCs w:val="22"/>
        </w:rPr>
        <w:t xml:space="preserve">bzw. der beauftragten Einrichtung </w:t>
      </w:r>
      <w:r w:rsidRPr="00FE315F">
        <w:rPr>
          <w:rFonts w:ascii="Arial" w:hAnsi="Arial" w:cs="Arial"/>
          <w:sz w:val="22"/>
          <w:szCs w:val="22"/>
        </w:rPr>
        <w:t>zusammenzuarbeiten.</w:t>
      </w:r>
    </w:p>
    <w:p w14:paraId="1CF965D9" w14:textId="77777777" w:rsidR="00CA6301" w:rsidRPr="00FE315F" w:rsidRDefault="00CA6301" w:rsidP="00A77C92">
      <w:pPr>
        <w:pStyle w:val="Listenabsatz"/>
        <w:spacing w:line="360" w:lineRule="auto"/>
        <w:ind w:left="360"/>
        <w:rPr>
          <w:rFonts w:ascii="Arial" w:hAnsi="Arial" w:cs="Arial"/>
          <w:sz w:val="22"/>
          <w:szCs w:val="22"/>
        </w:rPr>
      </w:pPr>
    </w:p>
    <w:p w14:paraId="26C4EA22" w14:textId="77777777" w:rsidR="00A77C92" w:rsidRPr="00FE315F" w:rsidRDefault="00B9358B" w:rsidP="009B4A1F">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Anwend</w:t>
      </w:r>
      <w:r w:rsidR="00A77C92" w:rsidRPr="00FE315F">
        <w:rPr>
          <w:rFonts w:ascii="Arial" w:hAnsi="Arial" w:cs="Arial"/>
          <w:b/>
          <w:sz w:val="22"/>
          <w:szCs w:val="22"/>
        </w:rPr>
        <w:t>bares Recht und Gerichtsstand</w:t>
      </w:r>
    </w:p>
    <w:p w14:paraId="6B56EBF2" w14:textId="77777777" w:rsidR="00B9358B" w:rsidRPr="00FE315F" w:rsidRDefault="00B9358B" w:rsidP="00A77C92">
      <w:pPr>
        <w:spacing w:line="360" w:lineRule="auto"/>
        <w:rPr>
          <w:rFonts w:ascii="Arial" w:hAnsi="Arial" w:cs="Arial"/>
          <w:sz w:val="22"/>
          <w:szCs w:val="22"/>
        </w:rPr>
      </w:pPr>
      <w:r w:rsidRPr="00FE315F">
        <w:rPr>
          <w:rFonts w:ascii="Arial" w:hAnsi="Arial" w:cs="Arial"/>
          <w:sz w:val="22"/>
          <w:szCs w:val="22"/>
        </w:rPr>
        <w:t>Die Vereinbarung unterliegt</w:t>
      </w:r>
      <w:r w:rsidR="00135013" w:rsidRPr="00FE315F">
        <w:rPr>
          <w:rFonts w:ascii="Arial" w:hAnsi="Arial" w:cs="Arial"/>
          <w:sz w:val="22"/>
          <w:szCs w:val="22"/>
        </w:rPr>
        <w:t xml:space="preserve"> </w:t>
      </w:r>
      <w:r w:rsidR="003A145B" w:rsidRPr="00FE315F">
        <w:rPr>
          <w:rFonts w:ascii="Arial" w:hAnsi="Arial" w:cs="Arial"/>
          <w:sz w:val="22"/>
          <w:szCs w:val="22"/>
        </w:rPr>
        <w:t xml:space="preserve">dem </w:t>
      </w:r>
      <w:r w:rsidR="00135013" w:rsidRPr="00FE315F">
        <w:rPr>
          <w:rFonts w:ascii="Arial" w:hAnsi="Arial" w:cs="Arial"/>
          <w:sz w:val="22"/>
          <w:szCs w:val="22"/>
        </w:rPr>
        <w:t>deutsche</w:t>
      </w:r>
      <w:r w:rsidR="003A145B" w:rsidRPr="00FE315F">
        <w:rPr>
          <w:rFonts w:ascii="Arial" w:hAnsi="Arial" w:cs="Arial"/>
          <w:sz w:val="22"/>
          <w:szCs w:val="22"/>
        </w:rPr>
        <w:t>n</w:t>
      </w:r>
      <w:r w:rsidR="00135013" w:rsidRPr="00FE315F">
        <w:rPr>
          <w:rFonts w:ascii="Arial" w:hAnsi="Arial" w:cs="Arial"/>
          <w:sz w:val="22"/>
          <w:szCs w:val="22"/>
        </w:rPr>
        <w:t xml:space="preserve"> </w:t>
      </w:r>
      <w:r w:rsidRPr="00FE315F">
        <w:rPr>
          <w:rFonts w:ascii="Arial" w:hAnsi="Arial" w:cs="Arial"/>
          <w:sz w:val="22"/>
          <w:szCs w:val="22"/>
        </w:rPr>
        <w:t>Recht.</w:t>
      </w:r>
      <w:r w:rsidR="003A145B" w:rsidRPr="00FE315F">
        <w:rPr>
          <w:rFonts w:ascii="Arial" w:hAnsi="Arial" w:cs="Arial"/>
          <w:sz w:val="22"/>
          <w:szCs w:val="22"/>
        </w:rPr>
        <w:t xml:space="preserve"> Gerichtsstand ist</w:t>
      </w:r>
      <w:r w:rsidR="00A77C92" w:rsidRPr="00FE315F">
        <w:rPr>
          <w:rFonts w:ascii="Arial" w:hAnsi="Arial" w:cs="Arial"/>
          <w:sz w:val="22"/>
          <w:szCs w:val="22"/>
        </w:rPr>
        <w:t xml:space="preserve"> [Ort]</w:t>
      </w:r>
    </w:p>
    <w:p w14:paraId="00A69BB4" w14:textId="77777777" w:rsidR="000237A3" w:rsidRPr="00FE315F" w:rsidRDefault="000237A3" w:rsidP="00A77C92">
      <w:pPr>
        <w:spacing w:line="360" w:lineRule="auto"/>
        <w:rPr>
          <w:rFonts w:ascii="Arial" w:hAnsi="Arial" w:cs="Arial"/>
          <w:sz w:val="22"/>
          <w:szCs w:val="22"/>
        </w:rPr>
      </w:pPr>
    </w:p>
    <w:p w14:paraId="12AFF460" w14:textId="5931AF83" w:rsidR="00B9358B" w:rsidRPr="00FE315F" w:rsidRDefault="000237A3" w:rsidP="009B4A1F">
      <w:pPr>
        <w:pStyle w:val="Listenabsatz"/>
        <w:numPr>
          <w:ilvl w:val="0"/>
          <w:numId w:val="3"/>
        </w:numPr>
        <w:spacing w:line="360" w:lineRule="auto"/>
        <w:jc w:val="center"/>
        <w:rPr>
          <w:rFonts w:ascii="Arial" w:hAnsi="Arial" w:cs="Arial"/>
          <w:b/>
          <w:sz w:val="22"/>
          <w:szCs w:val="22"/>
        </w:rPr>
      </w:pPr>
      <w:r w:rsidRPr="00FE315F">
        <w:rPr>
          <w:rFonts w:ascii="Arial" w:hAnsi="Arial" w:cs="Arial"/>
          <w:b/>
          <w:sz w:val="22"/>
          <w:szCs w:val="22"/>
        </w:rPr>
        <w:t>Sonstiges</w:t>
      </w:r>
    </w:p>
    <w:p w14:paraId="033ED242" w14:textId="77777777" w:rsidR="00B9358B" w:rsidRPr="00FE315F" w:rsidRDefault="00683151"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Ä</w:t>
      </w:r>
      <w:r w:rsidR="00B9358B" w:rsidRPr="00FE315F">
        <w:rPr>
          <w:rFonts w:ascii="Arial" w:hAnsi="Arial" w:cs="Arial"/>
          <w:sz w:val="22"/>
          <w:szCs w:val="22"/>
        </w:rPr>
        <w:t>nderungen und Ergänzungen dieser Vereinbarung bedürfen der Schriftform.</w:t>
      </w:r>
    </w:p>
    <w:p w14:paraId="1C14E29E" w14:textId="77777777" w:rsidR="00B9358B" w:rsidRPr="00FE315F" w:rsidRDefault="00B9358B" w:rsidP="00DA3881">
      <w:pPr>
        <w:pStyle w:val="Listenabsatz"/>
        <w:numPr>
          <w:ilvl w:val="1"/>
          <w:numId w:val="3"/>
        </w:numPr>
        <w:tabs>
          <w:tab w:val="left" w:pos="1276"/>
        </w:tabs>
        <w:spacing w:line="360" w:lineRule="auto"/>
        <w:ind w:left="1276" w:hanging="992"/>
        <w:rPr>
          <w:rFonts w:ascii="Arial" w:hAnsi="Arial" w:cs="Arial"/>
          <w:sz w:val="22"/>
          <w:szCs w:val="22"/>
        </w:rPr>
      </w:pPr>
      <w:r w:rsidRPr="00FE315F">
        <w:rPr>
          <w:rFonts w:ascii="Arial" w:hAnsi="Arial" w:cs="Arial"/>
          <w:sz w:val="22"/>
          <w:szCs w:val="22"/>
        </w:rPr>
        <w:t>Sollte eine Bestimmung dieser Vereinbarung unwirksam sein oder werden, wird die Wirksam</w:t>
      </w:r>
      <w:r w:rsidRPr="00FE315F">
        <w:rPr>
          <w:rFonts w:ascii="Arial" w:hAnsi="Arial" w:cs="Arial"/>
          <w:sz w:val="22"/>
          <w:szCs w:val="22"/>
        </w:rPr>
        <w:softHyphen/>
        <w:t xml:space="preserve">keit der Vereinbarung im </w:t>
      </w:r>
      <w:r w:rsidR="00544724" w:rsidRPr="00FE315F">
        <w:rPr>
          <w:rFonts w:ascii="Arial" w:hAnsi="Arial" w:cs="Arial"/>
          <w:sz w:val="22"/>
          <w:szCs w:val="22"/>
        </w:rPr>
        <w:t>Ü</w:t>
      </w:r>
      <w:r w:rsidRPr="00FE315F">
        <w:rPr>
          <w:rFonts w:ascii="Arial" w:hAnsi="Arial" w:cs="Arial"/>
          <w:sz w:val="22"/>
          <w:szCs w:val="22"/>
        </w:rPr>
        <w:t xml:space="preserve">brigen nicht berührt. Die Partner werden </w:t>
      </w:r>
      <w:r w:rsidRPr="00FE315F">
        <w:rPr>
          <w:rFonts w:ascii="Arial" w:hAnsi="Arial" w:cs="Arial"/>
          <w:sz w:val="22"/>
          <w:szCs w:val="22"/>
        </w:rPr>
        <w:lastRenderedPageBreak/>
        <w:t>die unwirksame Bestim</w:t>
      </w:r>
      <w:r w:rsidRPr="00FE315F">
        <w:rPr>
          <w:rFonts w:ascii="Arial" w:hAnsi="Arial" w:cs="Arial"/>
          <w:sz w:val="22"/>
          <w:szCs w:val="22"/>
        </w:rPr>
        <w:softHyphen/>
        <w:t>mung durch eine wirksame Regelung ersetzen, die dem Sinn und Zweck der unwirksamen Bestimmung am besten entspricht.</w:t>
      </w:r>
    </w:p>
    <w:p w14:paraId="61C2A11E" w14:textId="767BE429" w:rsidR="001C09B3" w:rsidRPr="00FE315F" w:rsidRDefault="001C09B3" w:rsidP="001C09B3">
      <w:pPr>
        <w:spacing w:line="360" w:lineRule="auto"/>
        <w:rPr>
          <w:rFonts w:ascii="Arial" w:hAnsi="Arial" w:cs="Arial"/>
          <w:sz w:val="22"/>
          <w:szCs w:val="22"/>
        </w:rPr>
      </w:pPr>
    </w:p>
    <w:p w14:paraId="15560D6B" w14:textId="77777777" w:rsidR="001C09B3" w:rsidRPr="00E71B82" w:rsidRDefault="001C09B3" w:rsidP="001C09B3">
      <w:pPr>
        <w:spacing w:line="360" w:lineRule="auto"/>
        <w:rPr>
          <w:rFonts w:ascii="Arial" w:hAnsi="Arial" w:cs="Arial"/>
          <w:b/>
          <w:sz w:val="22"/>
          <w:szCs w:val="22"/>
        </w:rPr>
      </w:pPr>
      <w:r w:rsidRPr="00E71B82">
        <w:rPr>
          <w:rFonts w:ascii="Arial" w:hAnsi="Arial" w:cs="Arial"/>
          <w:b/>
          <w:sz w:val="22"/>
          <w:szCs w:val="22"/>
        </w:rPr>
        <w:t xml:space="preserve">Lead-Partner </w:t>
      </w:r>
    </w:p>
    <w:p w14:paraId="214D7ABE" w14:textId="5E02B747" w:rsidR="00BC05A9" w:rsidRPr="00FE315F" w:rsidRDefault="00E71B82" w:rsidP="001C09B3">
      <w:pPr>
        <w:spacing w:line="360" w:lineRule="auto"/>
        <w:rPr>
          <w:rFonts w:ascii="Arial" w:hAnsi="Arial" w:cs="Arial"/>
          <w:sz w:val="22"/>
          <w:szCs w:val="22"/>
        </w:rPr>
      </w:pPr>
      <w:r>
        <w:rPr>
          <w:rFonts w:ascii="Arial" w:hAnsi="Arial" w:cs="Arial"/>
          <w:sz w:val="22"/>
          <w:szCs w:val="22"/>
        </w:rPr>
        <w:t xml:space="preserve">[Name der Organisation/ des Unternehmens etc], </w:t>
      </w:r>
      <w:r w:rsidR="00BC05A9" w:rsidRPr="00FE315F">
        <w:rPr>
          <w:rFonts w:ascii="Arial" w:hAnsi="Arial" w:cs="Arial"/>
          <w:sz w:val="22"/>
          <w:szCs w:val="22"/>
        </w:rPr>
        <w:t>v</w:t>
      </w:r>
      <w:r w:rsidR="003A145B" w:rsidRPr="00FE315F">
        <w:rPr>
          <w:rFonts w:ascii="Arial" w:hAnsi="Arial" w:cs="Arial"/>
          <w:sz w:val="22"/>
          <w:szCs w:val="22"/>
        </w:rPr>
        <w:t>ertreten durch</w:t>
      </w:r>
      <w:r w:rsidR="001C09B3" w:rsidRPr="00FE315F">
        <w:rPr>
          <w:rFonts w:ascii="Arial" w:hAnsi="Arial" w:cs="Arial"/>
          <w:sz w:val="22"/>
          <w:szCs w:val="22"/>
        </w:rPr>
        <w:t xml:space="preserve"> [N</w:t>
      </w:r>
      <w:r w:rsidR="003A145B" w:rsidRPr="00FE315F">
        <w:rPr>
          <w:rFonts w:ascii="Arial" w:hAnsi="Arial" w:cs="Arial"/>
          <w:sz w:val="22"/>
          <w:szCs w:val="22"/>
        </w:rPr>
        <w:t>ame</w:t>
      </w:r>
      <w:r w:rsidR="00BC05A9" w:rsidRPr="00FE315F">
        <w:rPr>
          <w:rFonts w:ascii="Arial" w:hAnsi="Arial" w:cs="Arial"/>
          <w:sz w:val="22"/>
          <w:szCs w:val="22"/>
        </w:rPr>
        <w:t>,</w:t>
      </w:r>
      <w:r w:rsidR="001C09B3" w:rsidRPr="00FE315F">
        <w:rPr>
          <w:rFonts w:ascii="Arial" w:hAnsi="Arial" w:cs="Arial"/>
          <w:sz w:val="22"/>
          <w:szCs w:val="22"/>
        </w:rPr>
        <w:t xml:space="preserve"> </w:t>
      </w:r>
      <w:r w:rsidR="00BC05A9" w:rsidRPr="00FE315F">
        <w:rPr>
          <w:rFonts w:ascii="Arial" w:hAnsi="Arial" w:cs="Arial"/>
          <w:sz w:val="22"/>
          <w:szCs w:val="22"/>
        </w:rPr>
        <w:t>Funktion</w:t>
      </w:r>
      <w:r w:rsidR="001C09B3" w:rsidRPr="00FE315F">
        <w:rPr>
          <w:rFonts w:ascii="Arial" w:hAnsi="Arial" w:cs="Arial"/>
          <w:sz w:val="22"/>
          <w:szCs w:val="22"/>
        </w:rPr>
        <w:t>]</w:t>
      </w:r>
    </w:p>
    <w:p w14:paraId="346A9FB2" w14:textId="77777777" w:rsidR="00BC05A9" w:rsidRPr="00FE315F" w:rsidRDefault="00BC05A9" w:rsidP="001C09B3">
      <w:pPr>
        <w:spacing w:line="360" w:lineRule="auto"/>
        <w:rPr>
          <w:rFonts w:ascii="Arial" w:hAnsi="Arial" w:cs="Arial"/>
          <w:sz w:val="22"/>
          <w:szCs w:val="22"/>
        </w:rPr>
      </w:pPr>
    </w:p>
    <w:p w14:paraId="797D2CE1" w14:textId="77777777" w:rsidR="00BC05A9" w:rsidRPr="00FE315F" w:rsidRDefault="00BC05A9" w:rsidP="001C09B3">
      <w:pPr>
        <w:spacing w:line="360" w:lineRule="auto"/>
        <w:rPr>
          <w:rFonts w:ascii="Arial" w:hAnsi="Arial" w:cs="Arial"/>
          <w:sz w:val="22"/>
          <w:szCs w:val="22"/>
        </w:rPr>
      </w:pPr>
    </w:p>
    <w:p w14:paraId="522F9CF0" w14:textId="77777777" w:rsidR="000237A3" w:rsidRPr="00FE315F" w:rsidRDefault="000237A3" w:rsidP="001C09B3">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1524F6CF"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5CCED90E" w14:textId="77777777" w:rsidR="00BC05A9" w:rsidRPr="00FE315F" w:rsidRDefault="00BC05A9" w:rsidP="001C09B3">
      <w:pPr>
        <w:spacing w:line="360" w:lineRule="auto"/>
        <w:rPr>
          <w:rFonts w:ascii="Arial" w:hAnsi="Arial" w:cs="Arial"/>
          <w:sz w:val="22"/>
          <w:szCs w:val="22"/>
        </w:rPr>
      </w:pPr>
    </w:p>
    <w:p w14:paraId="27D64AD8" w14:textId="5637E04E" w:rsidR="00BC05A9" w:rsidRPr="00E71B82" w:rsidRDefault="00E71B82" w:rsidP="001C09B3">
      <w:pPr>
        <w:spacing w:line="360" w:lineRule="auto"/>
        <w:rPr>
          <w:rFonts w:ascii="Arial" w:hAnsi="Arial" w:cs="Arial"/>
          <w:b/>
          <w:sz w:val="22"/>
          <w:szCs w:val="22"/>
        </w:rPr>
      </w:pPr>
      <w:r w:rsidRPr="00E71B82">
        <w:rPr>
          <w:rFonts w:ascii="Arial" w:hAnsi="Arial" w:cs="Arial"/>
          <w:b/>
          <w:sz w:val="22"/>
          <w:szCs w:val="22"/>
        </w:rPr>
        <w:t>Land- und Forstwirte</w:t>
      </w:r>
    </w:p>
    <w:p w14:paraId="6301FB5C" w14:textId="72B68FBF" w:rsidR="001C09B3" w:rsidRPr="00FE315F" w:rsidRDefault="00E71B82" w:rsidP="001C09B3">
      <w:pPr>
        <w:spacing w:line="360" w:lineRule="auto"/>
        <w:rPr>
          <w:rFonts w:ascii="Arial" w:hAnsi="Arial" w:cs="Arial"/>
          <w:sz w:val="22"/>
          <w:szCs w:val="22"/>
        </w:rPr>
      </w:pPr>
      <w:r>
        <w:rPr>
          <w:rFonts w:ascii="Arial" w:hAnsi="Arial" w:cs="Arial"/>
          <w:sz w:val="22"/>
          <w:szCs w:val="22"/>
        </w:rPr>
        <w:t xml:space="preserve">[Name der Organisation/ des Unternehmens etc], </w:t>
      </w:r>
      <w:r w:rsidR="001C09B3" w:rsidRPr="00FE315F">
        <w:rPr>
          <w:rFonts w:ascii="Arial" w:hAnsi="Arial" w:cs="Arial"/>
          <w:sz w:val="22"/>
          <w:szCs w:val="22"/>
        </w:rPr>
        <w:t>v</w:t>
      </w:r>
      <w:r>
        <w:rPr>
          <w:rFonts w:ascii="Arial" w:hAnsi="Arial" w:cs="Arial"/>
          <w:sz w:val="22"/>
          <w:szCs w:val="22"/>
        </w:rPr>
        <w:t>ertreten durch [Name, Funktion</w:t>
      </w:r>
      <w:r w:rsidR="001C09B3" w:rsidRPr="00FE315F">
        <w:rPr>
          <w:rFonts w:ascii="Arial" w:hAnsi="Arial" w:cs="Arial"/>
          <w:sz w:val="22"/>
          <w:szCs w:val="22"/>
        </w:rPr>
        <w:t>]</w:t>
      </w:r>
    </w:p>
    <w:p w14:paraId="643FB30E" w14:textId="77777777" w:rsidR="00BC05A9" w:rsidRPr="00FE315F" w:rsidRDefault="00BC05A9" w:rsidP="001C09B3">
      <w:pPr>
        <w:spacing w:line="360" w:lineRule="auto"/>
        <w:rPr>
          <w:rFonts w:ascii="Arial" w:hAnsi="Arial" w:cs="Arial"/>
          <w:sz w:val="22"/>
          <w:szCs w:val="22"/>
        </w:rPr>
      </w:pPr>
    </w:p>
    <w:p w14:paraId="7AC51366" w14:textId="77777777" w:rsidR="00BC05A9" w:rsidRPr="00FE315F" w:rsidRDefault="00BC05A9" w:rsidP="001C09B3">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2E730326"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355863EF" w14:textId="77777777" w:rsidR="00BC05A9" w:rsidRDefault="00BC05A9" w:rsidP="001C09B3">
      <w:pPr>
        <w:spacing w:line="360" w:lineRule="auto"/>
        <w:rPr>
          <w:rFonts w:ascii="Arial" w:hAnsi="Arial" w:cs="Arial"/>
          <w:sz w:val="22"/>
          <w:szCs w:val="22"/>
        </w:rPr>
      </w:pPr>
    </w:p>
    <w:p w14:paraId="06C9355B" w14:textId="77777777" w:rsidR="00E71B82" w:rsidRDefault="00E71B82" w:rsidP="001C09B3">
      <w:pPr>
        <w:spacing w:line="360" w:lineRule="auto"/>
        <w:rPr>
          <w:rFonts w:ascii="Arial" w:hAnsi="Arial" w:cs="Arial"/>
          <w:sz w:val="22"/>
          <w:szCs w:val="22"/>
        </w:rPr>
      </w:pPr>
    </w:p>
    <w:p w14:paraId="1E240E0B"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Wissenschafts- bzw. Forschungseinrichtungen</w:t>
      </w:r>
    </w:p>
    <w:p w14:paraId="26353EF4" w14:textId="6F91714B" w:rsidR="00E71B82" w:rsidRPr="00FE315F" w:rsidRDefault="00E71B82" w:rsidP="00E71B82">
      <w:pPr>
        <w:spacing w:line="360" w:lineRule="auto"/>
        <w:rPr>
          <w:rFonts w:ascii="Arial" w:hAnsi="Arial" w:cs="Arial"/>
          <w:sz w:val="22"/>
          <w:szCs w:val="22"/>
        </w:rPr>
      </w:pPr>
      <w:r>
        <w:rPr>
          <w:rFonts w:ascii="Arial" w:hAnsi="Arial" w:cs="Arial"/>
          <w:sz w:val="22"/>
          <w:szCs w:val="22"/>
        </w:rPr>
        <w:t xml:space="preserve">[Name der Organisation/ des Unternehmens etc], </w:t>
      </w:r>
      <w:r w:rsidRPr="00FE315F">
        <w:rPr>
          <w:rFonts w:ascii="Arial" w:hAnsi="Arial" w:cs="Arial"/>
          <w:sz w:val="22"/>
          <w:szCs w:val="22"/>
        </w:rPr>
        <w:t>vertreten durch [Nam</w:t>
      </w:r>
      <w:r>
        <w:rPr>
          <w:rFonts w:ascii="Arial" w:hAnsi="Arial" w:cs="Arial"/>
          <w:sz w:val="22"/>
          <w:szCs w:val="22"/>
        </w:rPr>
        <w:t>e, Funktion</w:t>
      </w:r>
      <w:r w:rsidRPr="00FE315F">
        <w:rPr>
          <w:rFonts w:ascii="Arial" w:hAnsi="Arial" w:cs="Arial"/>
          <w:sz w:val="22"/>
          <w:szCs w:val="22"/>
        </w:rPr>
        <w:t>]</w:t>
      </w:r>
    </w:p>
    <w:p w14:paraId="61B038F4" w14:textId="77777777" w:rsidR="00E71B82" w:rsidRDefault="00E71B82" w:rsidP="00E71B82">
      <w:pPr>
        <w:spacing w:line="360" w:lineRule="auto"/>
        <w:rPr>
          <w:rFonts w:ascii="Arial" w:hAnsi="Arial" w:cs="Arial"/>
          <w:sz w:val="22"/>
          <w:szCs w:val="22"/>
        </w:rPr>
      </w:pPr>
    </w:p>
    <w:p w14:paraId="7B0D8DCD"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5205ECA8"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566AB390" w14:textId="77777777" w:rsidR="00E71B82" w:rsidRPr="00FE315F" w:rsidRDefault="00E71B82" w:rsidP="00E71B82">
      <w:pPr>
        <w:spacing w:line="360" w:lineRule="auto"/>
        <w:rPr>
          <w:rFonts w:ascii="Arial" w:hAnsi="Arial" w:cs="Arial"/>
          <w:sz w:val="22"/>
          <w:szCs w:val="22"/>
        </w:rPr>
      </w:pPr>
    </w:p>
    <w:p w14:paraId="56777F44"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Beratungs- und Dienstleistungseinrichtungen</w:t>
      </w:r>
    </w:p>
    <w:p w14:paraId="2D1EA9CB" w14:textId="2EBC1E31" w:rsidR="00E71B82" w:rsidRPr="00FE315F" w:rsidRDefault="00E71B82" w:rsidP="00E71B82">
      <w:pPr>
        <w:spacing w:line="360" w:lineRule="auto"/>
        <w:rPr>
          <w:rFonts w:ascii="Arial" w:hAnsi="Arial" w:cs="Arial"/>
          <w:sz w:val="22"/>
          <w:szCs w:val="22"/>
        </w:rPr>
      </w:pPr>
      <w:r>
        <w:rPr>
          <w:rFonts w:ascii="Arial" w:hAnsi="Arial" w:cs="Arial"/>
          <w:sz w:val="22"/>
          <w:szCs w:val="22"/>
        </w:rPr>
        <w:t xml:space="preserve">[Name der Organisation/ des Unternehmens etc], </w:t>
      </w:r>
      <w:r w:rsidRPr="00FE315F">
        <w:rPr>
          <w:rFonts w:ascii="Arial" w:hAnsi="Arial" w:cs="Arial"/>
          <w:sz w:val="22"/>
          <w:szCs w:val="22"/>
        </w:rPr>
        <w:t>vertreten durch [Nam</w:t>
      </w:r>
      <w:r>
        <w:rPr>
          <w:rFonts w:ascii="Arial" w:hAnsi="Arial" w:cs="Arial"/>
          <w:sz w:val="22"/>
          <w:szCs w:val="22"/>
        </w:rPr>
        <w:t>e, Funktion</w:t>
      </w:r>
      <w:r w:rsidRPr="00FE315F">
        <w:rPr>
          <w:rFonts w:ascii="Arial" w:hAnsi="Arial" w:cs="Arial"/>
          <w:sz w:val="22"/>
          <w:szCs w:val="22"/>
        </w:rPr>
        <w:t>]</w:t>
      </w:r>
    </w:p>
    <w:p w14:paraId="0C649C81" w14:textId="77777777" w:rsidR="00E71B82" w:rsidRDefault="00E71B82" w:rsidP="00E71B82">
      <w:pPr>
        <w:spacing w:line="360" w:lineRule="auto"/>
        <w:rPr>
          <w:rFonts w:ascii="Arial" w:hAnsi="Arial" w:cs="Arial"/>
          <w:sz w:val="22"/>
          <w:szCs w:val="22"/>
        </w:rPr>
      </w:pPr>
    </w:p>
    <w:p w14:paraId="0AD4A67B"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1B037735"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122597EE" w14:textId="77777777" w:rsidR="00E71B82" w:rsidRPr="00FE315F" w:rsidRDefault="00E71B82" w:rsidP="00E71B82">
      <w:pPr>
        <w:spacing w:line="360" w:lineRule="auto"/>
        <w:rPr>
          <w:rFonts w:ascii="Arial" w:hAnsi="Arial" w:cs="Arial"/>
          <w:sz w:val="22"/>
          <w:szCs w:val="22"/>
        </w:rPr>
      </w:pPr>
    </w:p>
    <w:p w14:paraId="47424526"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KMU (</w:t>
      </w:r>
      <w:r>
        <w:rPr>
          <w:rFonts w:ascii="Arial" w:hAnsi="Arial" w:cs="Arial"/>
          <w:b/>
          <w:sz w:val="22"/>
          <w:szCs w:val="22"/>
        </w:rPr>
        <w:t>N</w:t>
      </w:r>
      <w:r w:rsidRPr="00FE315F">
        <w:rPr>
          <w:rFonts w:ascii="Arial" w:hAnsi="Arial" w:cs="Arial"/>
          <w:b/>
          <w:sz w:val="22"/>
          <w:szCs w:val="22"/>
        </w:rPr>
        <w:t>icht-Landwirte / Unternehmen des vor- und nachgelagerten Bereichs)</w:t>
      </w:r>
    </w:p>
    <w:p w14:paraId="5CBA3DC7" w14:textId="35D0AA52" w:rsidR="00E71B82" w:rsidRPr="00FE315F" w:rsidRDefault="00E71B82" w:rsidP="00E71B82">
      <w:pPr>
        <w:spacing w:line="360" w:lineRule="auto"/>
        <w:rPr>
          <w:rFonts w:ascii="Arial" w:hAnsi="Arial" w:cs="Arial"/>
          <w:sz w:val="22"/>
          <w:szCs w:val="22"/>
        </w:rPr>
      </w:pPr>
      <w:r>
        <w:rPr>
          <w:rFonts w:ascii="Arial" w:hAnsi="Arial" w:cs="Arial"/>
          <w:sz w:val="22"/>
          <w:szCs w:val="22"/>
        </w:rPr>
        <w:t xml:space="preserve">[Name der Organisation/ des Unternehmens etc], </w:t>
      </w:r>
      <w:r w:rsidRPr="00FE315F">
        <w:rPr>
          <w:rFonts w:ascii="Arial" w:hAnsi="Arial" w:cs="Arial"/>
          <w:sz w:val="22"/>
          <w:szCs w:val="22"/>
        </w:rPr>
        <w:t>vertreten durch [Nam</w:t>
      </w:r>
      <w:r>
        <w:rPr>
          <w:rFonts w:ascii="Arial" w:hAnsi="Arial" w:cs="Arial"/>
          <w:sz w:val="22"/>
          <w:szCs w:val="22"/>
        </w:rPr>
        <w:t>e, Funktion</w:t>
      </w:r>
      <w:r w:rsidRPr="00FE315F">
        <w:rPr>
          <w:rFonts w:ascii="Arial" w:hAnsi="Arial" w:cs="Arial"/>
          <w:sz w:val="22"/>
          <w:szCs w:val="22"/>
        </w:rPr>
        <w:t>]</w:t>
      </w:r>
    </w:p>
    <w:p w14:paraId="6FE0F400" w14:textId="77777777" w:rsidR="00E71B82" w:rsidRDefault="00E71B82" w:rsidP="00E71B82">
      <w:pPr>
        <w:spacing w:line="360" w:lineRule="auto"/>
        <w:rPr>
          <w:rFonts w:ascii="Arial" w:hAnsi="Arial" w:cs="Arial"/>
          <w:sz w:val="22"/>
          <w:szCs w:val="22"/>
        </w:rPr>
      </w:pPr>
    </w:p>
    <w:p w14:paraId="23FD95BE"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526669AC"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4D99038F" w14:textId="77777777" w:rsidR="00E71B82" w:rsidRPr="00FE315F" w:rsidRDefault="00E71B82" w:rsidP="00E71B82">
      <w:pPr>
        <w:spacing w:line="360" w:lineRule="auto"/>
        <w:rPr>
          <w:rFonts w:ascii="Arial" w:hAnsi="Arial" w:cs="Arial"/>
          <w:sz w:val="22"/>
          <w:szCs w:val="22"/>
        </w:rPr>
      </w:pPr>
    </w:p>
    <w:p w14:paraId="022A57C0"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Sonstige (Interessengruppen, Verbände, o.Ä.)</w:t>
      </w:r>
    </w:p>
    <w:p w14:paraId="2D4503FF" w14:textId="0DF6E564" w:rsidR="00E71B82" w:rsidRPr="00FE315F" w:rsidRDefault="00E71B82" w:rsidP="00E71B82">
      <w:pPr>
        <w:spacing w:line="360" w:lineRule="auto"/>
        <w:rPr>
          <w:rFonts w:ascii="Arial" w:hAnsi="Arial" w:cs="Arial"/>
          <w:sz w:val="22"/>
          <w:szCs w:val="22"/>
        </w:rPr>
      </w:pPr>
      <w:r>
        <w:rPr>
          <w:rFonts w:ascii="Arial" w:hAnsi="Arial" w:cs="Arial"/>
          <w:sz w:val="22"/>
          <w:szCs w:val="22"/>
        </w:rPr>
        <w:t xml:space="preserve">[Name der Organisation/ des Unternehmens etc], </w:t>
      </w:r>
      <w:r w:rsidRPr="00FE315F">
        <w:rPr>
          <w:rFonts w:ascii="Arial" w:hAnsi="Arial" w:cs="Arial"/>
          <w:sz w:val="22"/>
          <w:szCs w:val="22"/>
        </w:rPr>
        <w:t>vertreten durch [Nam</w:t>
      </w:r>
      <w:r>
        <w:rPr>
          <w:rFonts w:ascii="Arial" w:hAnsi="Arial" w:cs="Arial"/>
          <w:sz w:val="22"/>
          <w:szCs w:val="22"/>
        </w:rPr>
        <w:t>e, Funktion</w:t>
      </w:r>
      <w:r w:rsidRPr="00FE315F">
        <w:rPr>
          <w:rFonts w:ascii="Arial" w:hAnsi="Arial" w:cs="Arial"/>
          <w:sz w:val="22"/>
          <w:szCs w:val="22"/>
        </w:rPr>
        <w:t>]</w:t>
      </w:r>
    </w:p>
    <w:p w14:paraId="4BB705E8" w14:textId="77777777" w:rsidR="00E71B82" w:rsidRDefault="00E71B82" w:rsidP="00E71B82">
      <w:pPr>
        <w:spacing w:line="360" w:lineRule="auto"/>
        <w:rPr>
          <w:rFonts w:ascii="Arial" w:hAnsi="Arial" w:cs="Arial"/>
          <w:sz w:val="22"/>
          <w:szCs w:val="22"/>
        </w:rPr>
      </w:pPr>
    </w:p>
    <w:p w14:paraId="476A7EEE"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5B944EA5"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lastRenderedPageBreak/>
        <w:t xml:space="preserve">Datum, Unterschrift </w:t>
      </w:r>
    </w:p>
    <w:p w14:paraId="61F45D96" w14:textId="77777777" w:rsidR="00E71B82" w:rsidRPr="00FE315F" w:rsidRDefault="00E71B82" w:rsidP="00E71B82">
      <w:pPr>
        <w:spacing w:line="360" w:lineRule="auto"/>
        <w:rPr>
          <w:rFonts w:ascii="Arial" w:hAnsi="Arial" w:cs="Arial"/>
          <w:sz w:val="22"/>
          <w:szCs w:val="22"/>
        </w:rPr>
      </w:pPr>
    </w:p>
    <w:p w14:paraId="76B71F93" w14:textId="77777777" w:rsidR="00E71B82" w:rsidRPr="00FE315F" w:rsidRDefault="00E71B82" w:rsidP="00E71B82">
      <w:pPr>
        <w:spacing w:line="360" w:lineRule="auto"/>
        <w:rPr>
          <w:rFonts w:ascii="Arial" w:hAnsi="Arial" w:cs="Arial"/>
          <w:b/>
          <w:sz w:val="22"/>
          <w:szCs w:val="22"/>
        </w:rPr>
      </w:pPr>
      <w:r w:rsidRPr="00FE315F">
        <w:rPr>
          <w:rFonts w:ascii="Arial" w:hAnsi="Arial" w:cs="Arial"/>
          <w:b/>
          <w:sz w:val="22"/>
          <w:szCs w:val="22"/>
        </w:rPr>
        <w:t>Nichtregierungsorganisationen (NGO)</w:t>
      </w:r>
    </w:p>
    <w:p w14:paraId="67640FCC" w14:textId="397955F1" w:rsidR="00E71B82" w:rsidRPr="00FE315F" w:rsidRDefault="00DE51CA" w:rsidP="00E71B82">
      <w:pPr>
        <w:spacing w:line="360" w:lineRule="auto"/>
        <w:rPr>
          <w:rFonts w:ascii="Arial" w:hAnsi="Arial" w:cs="Arial"/>
          <w:sz w:val="22"/>
          <w:szCs w:val="22"/>
        </w:rPr>
      </w:pPr>
      <w:r>
        <w:rPr>
          <w:rFonts w:ascii="Arial" w:hAnsi="Arial" w:cs="Arial"/>
          <w:sz w:val="22"/>
          <w:szCs w:val="22"/>
        </w:rPr>
        <w:t xml:space="preserve">[Name der Organisation/ des Unternehmens etc], </w:t>
      </w:r>
      <w:r w:rsidR="00E71B82" w:rsidRPr="00FE315F">
        <w:rPr>
          <w:rFonts w:ascii="Arial" w:hAnsi="Arial" w:cs="Arial"/>
          <w:sz w:val="22"/>
          <w:szCs w:val="22"/>
        </w:rPr>
        <w:t>vertreten durch [Nam</w:t>
      </w:r>
      <w:r w:rsidR="00E71B82">
        <w:rPr>
          <w:rFonts w:ascii="Arial" w:hAnsi="Arial" w:cs="Arial"/>
          <w:sz w:val="22"/>
          <w:szCs w:val="22"/>
        </w:rPr>
        <w:t>e, Funktion</w:t>
      </w:r>
      <w:r w:rsidR="00E71B82" w:rsidRPr="00FE315F">
        <w:rPr>
          <w:rFonts w:ascii="Arial" w:hAnsi="Arial" w:cs="Arial"/>
          <w:sz w:val="22"/>
          <w:szCs w:val="22"/>
        </w:rPr>
        <w:t>]</w:t>
      </w:r>
    </w:p>
    <w:p w14:paraId="04BEEB8A" w14:textId="77777777" w:rsidR="00E71B82" w:rsidRDefault="00E71B82" w:rsidP="00E71B82">
      <w:pPr>
        <w:spacing w:line="360" w:lineRule="auto"/>
        <w:rPr>
          <w:rFonts w:ascii="Arial" w:hAnsi="Arial" w:cs="Arial"/>
          <w:sz w:val="22"/>
          <w:szCs w:val="22"/>
        </w:rPr>
      </w:pPr>
    </w:p>
    <w:p w14:paraId="2B5ECC39" w14:textId="77777777" w:rsidR="00E71B82" w:rsidRPr="00FE315F" w:rsidRDefault="00E71B82" w:rsidP="00E71B82">
      <w:pPr>
        <w:spacing w:line="360" w:lineRule="auto"/>
        <w:rPr>
          <w:rFonts w:ascii="Arial" w:hAnsi="Arial" w:cs="Arial"/>
          <w:sz w:val="22"/>
          <w:szCs w:val="22"/>
        </w:rPr>
      </w:pPr>
      <w:r w:rsidRPr="00FE315F">
        <w:rPr>
          <w:rFonts w:ascii="Arial" w:hAnsi="Arial" w:cs="Arial"/>
          <w:sz w:val="22"/>
          <w:szCs w:val="22"/>
        </w:rPr>
        <w:t>_____________________________________________________________</w:t>
      </w:r>
    </w:p>
    <w:p w14:paraId="6ECD7E4C" w14:textId="77777777" w:rsidR="00E71B82" w:rsidRPr="00E71B82" w:rsidRDefault="00E71B82" w:rsidP="00E71B82">
      <w:pPr>
        <w:spacing w:line="360" w:lineRule="auto"/>
        <w:rPr>
          <w:rFonts w:ascii="Arial Narrow" w:hAnsi="Arial Narrow" w:cs="Arial"/>
          <w:sz w:val="18"/>
          <w:szCs w:val="18"/>
        </w:rPr>
      </w:pPr>
      <w:r w:rsidRPr="00E71B82">
        <w:rPr>
          <w:rFonts w:ascii="Arial Narrow" w:hAnsi="Arial Narrow" w:cs="Arial"/>
          <w:sz w:val="18"/>
          <w:szCs w:val="18"/>
        </w:rPr>
        <w:t xml:space="preserve">Datum, Unterschrift </w:t>
      </w:r>
    </w:p>
    <w:p w14:paraId="5729CE4E" w14:textId="77777777" w:rsidR="00E71B82" w:rsidRDefault="00E71B82" w:rsidP="001C09B3">
      <w:pPr>
        <w:spacing w:line="360" w:lineRule="auto"/>
        <w:rPr>
          <w:rFonts w:ascii="Arial" w:hAnsi="Arial" w:cs="Arial"/>
          <w:sz w:val="22"/>
          <w:szCs w:val="22"/>
        </w:rPr>
      </w:pPr>
    </w:p>
    <w:p w14:paraId="671DDD0C" w14:textId="77777777" w:rsidR="00E71B82" w:rsidRPr="00FE315F" w:rsidRDefault="00E71B82" w:rsidP="001C09B3">
      <w:pPr>
        <w:spacing w:line="360" w:lineRule="auto"/>
        <w:rPr>
          <w:rFonts w:ascii="Arial" w:hAnsi="Arial" w:cs="Arial"/>
          <w:sz w:val="22"/>
          <w:szCs w:val="22"/>
        </w:rPr>
      </w:pPr>
    </w:p>
    <w:sectPr w:rsidR="00E71B82" w:rsidRPr="00FE315F" w:rsidSect="00AE59B9">
      <w:headerReference w:type="even" r:id="rId8"/>
      <w:headerReference w:type="default" r:id="rId9"/>
      <w:footerReference w:type="default" r:id="rId10"/>
      <w:headerReference w:type="first" r:id="rId11"/>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12128" w14:textId="77777777" w:rsidR="00E06964" w:rsidRDefault="00E06964">
      <w:r>
        <w:separator/>
      </w:r>
    </w:p>
  </w:endnote>
  <w:endnote w:type="continuationSeparator" w:id="0">
    <w:p w14:paraId="3548A1FE" w14:textId="77777777" w:rsidR="00E06964" w:rsidRDefault="00E0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98508794"/>
      <w:docPartObj>
        <w:docPartGallery w:val="Page Numbers (Bottom of Page)"/>
        <w:docPartUnique/>
      </w:docPartObj>
    </w:sdtPr>
    <w:sdtEndPr/>
    <w:sdtContent>
      <w:p w14:paraId="7AA9214A" w14:textId="0838B6FC" w:rsidR="003B0EAB" w:rsidRPr="00A20815" w:rsidRDefault="003B0EAB" w:rsidP="000210FA">
        <w:pPr>
          <w:pStyle w:val="Fuzeile"/>
          <w:tabs>
            <w:tab w:val="clear" w:pos="4536"/>
            <w:tab w:val="clear" w:pos="9072"/>
            <w:tab w:val="left" w:pos="3025"/>
          </w:tabs>
          <w:rPr>
            <w:rFonts w:ascii="Arial" w:hAnsi="Arial" w:cs="Arial"/>
            <w:sz w:val="20"/>
            <w:szCs w:val="20"/>
          </w:rPr>
        </w:pPr>
        <w:r w:rsidRPr="00A20815">
          <w:rPr>
            <w:rFonts w:ascii="Arial" w:hAnsi="Arial" w:cs="Arial"/>
            <w:sz w:val="20"/>
            <w:szCs w:val="20"/>
          </w:rPr>
          <w:t xml:space="preserve">Stand: </w:t>
        </w:r>
        <w:r w:rsidR="00D9023F">
          <w:rPr>
            <w:rFonts w:ascii="Arial" w:hAnsi="Arial" w:cs="Arial"/>
            <w:sz w:val="20"/>
            <w:szCs w:val="20"/>
          </w:rPr>
          <w:t>15.03.2021</w:t>
        </w:r>
        <w:r w:rsidR="000210FA">
          <w:rPr>
            <w:rFonts w:ascii="Arial" w:hAnsi="Arial" w:cs="Arial"/>
            <w:sz w:val="20"/>
            <w:szCs w:val="20"/>
          </w:rPr>
          <w:tab/>
        </w:r>
      </w:p>
      <w:p w14:paraId="24DFD0D0" w14:textId="30EC145F" w:rsidR="003B0EAB" w:rsidRPr="00A20815" w:rsidRDefault="003B0EAB" w:rsidP="00A20815">
        <w:pPr>
          <w:pStyle w:val="Fuzeile"/>
          <w:jc w:val="right"/>
          <w:rPr>
            <w:rFonts w:ascii="Arial" w:hAnsi="Arial" w:cs="Arial"/>
            <w:sz w:val="20"/>
            <w:szCs w:val="20"/>
          </w:rPr>
        </w:pPr>
        <w:r w:rsidRPr="00A20815">
          <w:rPr>
            <w:rFonts w:ascii="Arial" w:hAnsi="Arial" w:cs="Arial"/>
            <w:sz w:val="20"/>
            <w:szCs w:val="20"/>
          </w:rPr>
          <w:fldChar w:fldCharType="begin"/>
        </w:r>
        <w:r w:rsidRPr="00A20815">
          <w:rPr>
            <w:rFonts w:ascii="Arial" w:hAnsi="Arial" w:cs="Arial"/>
            <w:sz w:val="20"/>
            <w:szCs w:val="20"/>
          </w:rPr>
          <w:instrText>PAGE   \* MERGEFORMAT</w:instrText>
        </w:r>
        <w:r w:rsidRPr="00A20815">
          <w:rPr>
            <w:rFonts w:ascii="Arial" w:hAnsi="Arial" w:cs="Arial"/>
            <w:sz w:val="20"/>
            <w:szCs w:val="20"/>
          </w:rPr>
          <w:fldChar w:fldCharType="separate"/>
        </w:r>
        <w:r w:rsidR="00D9023F">
          <w:rPr>
            <w:rFonts w:ascii="Arial" w:hAnsi="Arial" w:cs="Arial"/>
            <w:noProof/>
            <w:sz w:val="20"/>
            <w:szCs w:val="20"/>
          </w:rPr>
          <w:t>11</w:t>
        </w:r>
        <w:r w:rsidRPr="00A2081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A967" w14:textId="77777777" w:rsidR="00E06964" w:rsidRDefault="00E06964">
      <w:r>
        <w:separator/>
      </w:r>
    </w:p>
  </w:footnote>
  <w:footnote w:type="continuationSeparator" w:id="0">
    <w:p w14:paraId="46E579BB" w14:textId="77777777" w:rsidR="00E06964" w:rsidRDefault="00E06964">
      <w:r>
        <w:continuationSeparator/>
      </w:r>
    </w:p>
  </w:footnote>
  <w:footnote w:id="1">
    <w:p w14:paraId="1F0FDB22" w14:textId="542130B0" w:rsidR="003B0EAB" w:rsidRPr="000210FA" w:rsidRDefault="003B0EAB">
      <w:pPr>
        <w:pStyle w:val="Funotentext"/>
        <w:rPr>
          <w:rFonts w:ascii="Arial" w:hAnsi="Arial" w:cs="Arial"/>
        </w:rPr>
      </w:pPr>
      <w:r w:rsidRPr="000210FA">
        <w:rPr>
          <w:rStyle w:val="Funotenzeichen"/>
          <w:rFonts w:ascii="Arial" w:hAnsi="Arial" w:cs="Arial"/>
        </w:rPr>
        <w:footnoteRef/>
      </w:r>
      <w:r w:rsidRPr="000210FA">
        <w:rPr>
          <w:rFonts w:ascii="Arial" w:hAnsi="Arial" w:cs="Arial"/>
        </w:rPr>
        <w:t xml:space="preserve"> Der Sitz des Lead-Partners ist auch der Sitz der OG.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876A" w14:textId="700CC5D1" w:rsidR="003B0EAB" w:rsidRDefault="00D9023F">
    <w:pPr>
      <w:pStyle w:val="Kopfzeile"/>
    </w:pPr>
    <w:r>
      <w:rPr>
        <w:noProof/>
      </w:rPr>
      <w:pict w14:anchorId="44684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8056" o:spid="_x0000_s2050" type="#_x0000_t136" style="position:absolute;margin-left:0;margin-top:0;width:512.9pt;height:146.5pt;rotation:315;z-index:-251656704;mso-position-horizontal:center;mso-position-horizontal-relative:margin;mso-position-vertical:center;mso-position-vertical-relative:margin" o:allowincell="f" fillcolor="silver" stroked="f">
          <v:fill opacity=".5"/>
          <v:textpath style="font-family:&quot;Times New Roman&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8A61" w14:textId="15B7FC9A" w:rsidR="003B0EAB" w:rsidRPr="00A75DF5" w:rsidRDefault="003B0EAB">
    <w:pPr>
      <w:pStyle w:val="Kopfzeile"/>
      <w:jc w:val="center"/>
      <w:rPr>
        <w:rFonts w:ascii="Arial" w:hAnsi="Arial" w:cs="Arial"/>
        <w:sz w:val="20"/>
      </w:rPr>
    </w:pPr>
    <w:r w:rsidRPr="00A75DF5">
      <w:rPr>
        <w:noProof/>
      </w:rPr>
      <w:drawing>
        <wp:anchor distT="0" distB="0" distL="114300" distR="114300" simplePos="0" relativeHeight="251660288" behindDoc="0" locked="0" layoutInCell="1" allowOverlap="1" wp14:anchorId="62734975" wp14:editId="423AC348">
          <wp:simplePos x="0" y="0"/>
          <wp:positionH relativeFrom="column">
            <wp:posOffset>4648835</wp:posOffset>
          </wp:positionH>
          <wp:positionV relativeFrom="paragraph">
            <wp:posOffset>-341630</wp:posOffset>
          </wp:positionV>
          <wp:extent cx="1143000" cy="598170"/>
          <wp:effectExtent l="0" t="0" r="0" b="0"/>
          <wp:wrapNone/>
          <wp:docPr id="1" name="Picture 1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descr="H:\Daten\VORLAGEN\LOGO\RP_4c_MWVL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98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75DF5">
      <w:rPr>
        <w:noProof/>
      </w:rPr>
      <w:drawing>
        <wp:anchor distT="0" distB="0" distL="114300" distR="114300" simplePos="0" relativeHeight="251657216" behindDoc="0" locked="0" layoutInCell="1" allowOverlap="1" wp14:anchorId="1F1DE614" wp14:editId="63627F6A">
          <wp:simplePos x="0" y="0"/>
          <wp:positionH relativeFrom="column">
            <wp:posOffset>1711325</wp:posOffset>
          </wp:positionH>
          <wp:positionV relativeFrom="paragraph">
            <wp:posOffset>2812</wp:posOffset>
          </wp:positionV>
          <wp:extent cx="483235" cy="209550"/>
          <wp:effectExtent l="0" t="0" r="0" b="0"/>
          <wp:wrapNone/>
          <wp:docPr id="3" name="Grafik 19"/>
          <wp:cNvGraphicFramePr/>
          <a:graphic xmlns:a="http://schemas.openxmlformats.org/drawingml/2006/main">
            <a:graphicData uri="http://schemas.openxmlformats.org/drawingml/2006/picture">
              <pic:pic xmlns:pic="http://schemas.openxmlformats.org/drawingml/2006/picture">
                <pic:nvPicPr>
                  <pic:cNvPr id="20" name="Grafik 19"/>
                  <pic:cNvPicPr/>
                </pic:nvPicPr>
                <pic:blipFill>
                  <a:blip r:embed="rId2" cstate="print"/>
                  <a:stretch>
                    <a:fillRect/>
                  </a:stretch>
                </pic:blipFill>
                <pic:spPr>
                  <a:xfrm>
                    <a:off x="0" y="0"/>
                    <a:ext cx="483235" cy="209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63360" behindDoc="0" locked="0" layoutInCell="1" allowOverlap="1" wp14:anchorId="60715B76" wp14:editId="54BEF2AD">
          <wp:simplePos x="0" y="0"/>
          <wp:positionH relativeFrom="column">
            <wp:posOffset>-73478</wp:posOffset>
          </wp:positionH>
          <wp:positionV relativeFrom="paragraph">
            <wp:posOffset>-339997</wp:posOffset>
          </wp:positionV>
          <wp:extent cx="815975" cy="555625"/>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5975" cy="555625"/>
                  </a:xfrm>
                  <a:prstGeom prst="rect">
                    <a:avLst/>
                  </a:prstGeom>
                  <a:noFill/>
                </pic:spPr>
              </pic:pic>
            </a:graphicData>
          </a:graphic>
          <wp14:sizeRelH relativeFrom="page">
            <wp14:pctWidth>0</wp14:pctWidth>
          </wp14:sizeRelH>
          <wp14:sizeRelV relativeFrom="page">
            <wp14:pctHeight>0</wp14:pctHeight>
          </wp14:sizeRelV>
        </wp:anchor>
      </w:drawing>
    </w:r>
    <w:r w:rsidRPr="00A75DF5">
      <w:rPr>
        <w:noProof/>
      </w:rPr>
      <w:drawing>
        <wp:anchor distT="0" distB="0" distL="114300" distR="114300" simplePos="0" relativeHeight="251654144" behindDoc="0" locked="0" layoutInCell="1" allowOverlap="1" wp14:anchorId="364BD764" wp14:editId="3C70C9A3">
          <wp:simplePos x="0" y="0"/>
          <wp:positionH relativeFrom="column">
            <wp:posOffset>856343</wp:posOffset>
          </wp:positionH>
          <wp:positionV relativeFrom="paragraph">
            <wp:posOffset>-300355</wp:posOffset>
          </wp:positionV>
          <wp:extent cx="810895" cy="525780"/>
          <wp:effectExtent l="0" t="0" r="8255" b="7620"/>
          <wp:wrapNone/>
          <wp:docPr id="5" name="Grafik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descr="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0895" cy="5257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9023F">
      <w:rPr>
        <w:noProof/>
      </w:rPr>
      <w:pict w14:anchorId="0BB4C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8057" o:spid="_x0000_s2051" type="#_x0000_t136" style="position:absolute;left:0;text-align:left;margin-left:0;margin-top:0;width:512.9pt;height:146.5pt;rotation:315;z-index:-251655680;mso-position-horizontal:center;mso-position-horizontal-relative:margin;mso-position-vertical:center;mso-position-vertical-relative:margin" o:allowincell="f" fillcolor="silver" stroked="f">
          <v:fill opacity=".5"/>
          <v:textpath style="font-family:&quot;Times New Roman&quot;;font-size:1pt" string="Muster"/>
          <w10:wrap anchorx="margin" anchory="margin"/>
        </v:shape>
      </w:pict>
    </w:r>
  </w:p>
  <w:p w14:paraId="2BEB775E" w14:textId="77777777" w:rsidR="003B0EAB" w:rsidRDefault="003B0E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00B1" w14:textId="2BD8BCAC" w:rsidR="003B0EAB" w:rsidRDefault="00D9023F">
    <w:pPr>
      <w:pStyle w:val="Kopfzeile"/>
    </w:pPr>
    <w:r>
      <w:rPr>
        <w:noProof/>
      </w:rPr>
      <w:pict w14:anchorId="77379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8055" o:spid="_x0000_s2049" type="#_x0000_t136" style="position:absolute;margin-left:0;margin-top:0;width:512.9pt;height:146.5pt;rotation:315;z-index:-251657728;mso-position-horizontal:center;mso-position-horizontal-relative:margin;mso-position-vertical:center;mso-position-vertical-relative:margin" o:allowincell="f" fillcolor="silver" stroked="f">
          <v:fill opacity=".5"/>
          <v:textpath style="font-family:&quot;Times New Roman&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C95"/>
    <w:multiLevelType w:val="multilevel"/>
    <w:tmpl w:val="26F27DC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9DB2A08"/>
    <w:multiLevelType w:val="multilevel"/>
    <w:tmpl w:val="88B642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93479FD"/>
    <w:multiLevelType w:val="hybridMultilevel"/>
    <w:tmpl w:val="54640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4D59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46"/>
    <w:rsid w:val="0001560E"/>
    <w:rsid w:val="000210FA"/>
    <w:rsid w:val="000237A3"/>
    <w:rsid w:val="000271B3"/>
    <w:rsid w:val="00071B71"/>
    <w:rsid w:val="000E0169"/>
    <w:rsid w:val="001256D2"/>
    <w:rsid w:val="00135013"/>
    <w:rsid w:val="00152A98"/>
    <w:rsid w:val="00171732"/>
    <w:rsid w:val="001B2CCD"/>
    <w:rsid w:val="001B317C"/>
    <w:rsid w:val="001C09B3"/>
    <w:rsid w:val="001C7A67"/>
    <w:rsid w:val="001D5E14"/>
    <w:rsid w:val="002234EC"/>
    <w:rsid w:val="002B0E55"/>
    <w:rsid w:val="002C16CA"/>
    <w:rsid w:val="002D41DD"/>
    <w:rsid w:val="002D451D"/>
    <w:rsid w:val="002F62EF"/>
    <w:rsid w:val="00304D29"/>
    <w:rsid w:val="0031655E"/>
    <w:rsid w:val="0031698B"/>
    <w:rsid w:val="00320697"/>
    <w:rsid w:val="00362D94"/>
    <w:rsid w:val="003A0458"/>
    <w:rsid w:val="003A145B"/>
    <w:rsid w:val="003B0EAB"/>
    <w:rsid w:val="00477A60"/>
    <w:rsid w:val="004B62A0"/>
    <w:rsid w:val="00510D77"/>
    <w:rsid w:val="00525F29"/>
    <w:rsid w:val="00531748"/>
    <w:rsid w:val="00532A81"/>
    <w:rsid w:val="00544724"/>
    <w:rsid w:val="00547246"/>
    <w:rsid w:val="005907B1"/>
    <w:rsid w:val="005B0FC3"/>
    <w:rsid w:val="005C31B1"/>
    <w:rsid w:val="005D0754"/>
    <w:rsid w:val="006170B2"/>
    <w:rsid w:val="00683151"/>
    <w:rsid w:val="00687090"/>
    <w:rsid w:val="00690DDC"/>
    <w:rsid w:val="006E536C"/>
    <w:rsid w:val="006F20DF"/>
    <w:rsid w:val="00700216"/>
    <w:rsid w:val="00717708"/>
    <w:rsid w:val="00727C34"/>
    <w:rsid w:val="00747D52"/>
    <w:rsid w:val="00756CBD"/>
    <w:rsid w:val="007632CB"/>
    <w:rsid w:val="00770166"/>
    <w:rsid w:val="00784635"/>
    <w:rsid w:val="00791CD5"/>
    <w:rsid w:val="007B1EA5"/>
    <w:rsid w:val="007C0FB5"/>
    <w:rsid w:val="007E422A"/>
    <w:rsid w:val="007F19E6"/>
    <w:rsid w:val="00823629"/>
    <w:rsid w:val="0083394C"/>
    <w:rsid w:val="00876C98"/>
    <w:rsid w:val="008930C9"/>
    <w:rsid w:val="008D320B"/>
    <w:rsid w:val="008E057D"/>
    <w:rsid w:val="008E1AAA"/>
    <w:rsid w:val="008E56E2"/>
    <w:rsid w:val="00910B18"/>
    <w:rsid w:val="009630CE"/>
    <w:rsid w:val="009635D3"/>
    <w:rsid w:val="009642A3"/>
    <w:rsid w:val="00971765"/>
    <w:rsid w:val="009728DE"/>
    <w:rsid w:val="009A50D0"/>
    <w:rsid w:val="009B1BC7"/>
    <w:rsid w:val="009B4A1F"/>
    <w:rsid w:val="009B7FF9"/>
    <w:rsid w:val="00A05895"/>
    <w:rsid w:val="00A175F8"/>
    <w:rsid w:val="00A20815"/>
    <w:rsid w:val="00A252A4"/>
    <w:rsid w:val="00A4614D"/>
    <w:rsid w:val="00A50048"/>
    <w:rsid w:val="00A610EC"/>
    <w:rsid w:val="00A6285B"/>
    <w:rsid w:val="00A7564B"/>
    <w:rsid w:val="00A75DF5"/>
    <w:rsid w:val="00A77C92"/>
    <w:rsid w:val="00A83A79"/>
    <w:rsid w:val="00A9369A"/>
    <w:rsid w:val="00A97354"/>
    <w:rsid w:val="00AD4DED"/>
    <w:rsid w:val="00AE59B9"/>
    <w:rsid w:val="00AF3986"/>
    <w:rsid w:val="00B45C3A"/>
    <w:rsid w:val="00B51368"/>
    <w:rsid w:val="00B9358B"/>
    <w:rsid w:val="00BC05A9"/>
    <w:rsid w:val="00BD1BF4"/>
    <w:rsid w:val="00CA6301"/>
    <w:rsid w:val="00CB64DE"/>
    <w:rsid w:val="00CE1C26"/>
    <w:rsid w:val="00CF0BF8"/>
    <w:rsid w:val="00D3055A"/>
    <w:rsid w:val="00D40CC3"/>
    <w:rsid w:val="00D47C4F"/>
    <w:rsid w:val="00D5706D"/>
    <w:rsid w:val="00D9023F"/>
    <w:rsid w:val="00D9765A"/>
    <w:rsid w:val="00DA3881"/>
    <w:rsid w:val="00DA41C1"/>
    <w:rsid w:val="00DC3138"/>
    <w:rsid w:val="00DC45B6"/>
    <w:rsid w:val="00DD3305"/>
    <w:rsid w:val="00DE16EF"/>
    <w:rsid w:val="00DE51CA"/>
    <w:rsid w:val="00DE5FAF"/>
    <w:rsid w:val="00E06964"/>
    <w:rsid w:val="00E10203"/>
    <w:rsid w:val="00E14A3F"/>
    <w:rsid w:val="00E1585E"/>
    <w:rsid w:val="00E2246C"/>
    <w:rsid w:val="00E4592A"/>
    <w:rsid w:val="00E67A6F"/>
    <w:rsid w:val="00E71B82"/>
    <w:rsid w:val="00EA1612"/>
    <w:rsid w:val="00EA21C0"/>
    <w:rsid w:val="00EA2E9A"/>
    <w:rsid w:val="00EA60DE"/>
    <w:rsid w:val="00ED3ABC"/>
    <w:rsid w:val="00EF2AFA"/>
    <w:rsid w:val="00F04906"/>
    <w:rsid w:val="00F30CBB"/>
    <w:rsid w:val="00F42285"/>
    <w:rsid w:val="00F50652"/>
    <w:rsid w:val="00F97594"/>
    <w:rsid w:val="00FA4045"/>
    <w:rsid w:val="00FD0913"/>
    <w:rsid w:val="00FD3C55"/>
    <w:rsid w:val="00FE315F"/>
    <w:rsid w:val="00FE65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DE082B"/>
  <w15:docId w15:val="{C6C874B5-FB2C-471A-9651-237D4D8D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0FC3"/>
    <w:pPr>
      <w:tabs>
        <w:tab w:val="center" w:pos="4536"/>
        <w:tab w:val="right" w:pos="9072"/>
      </w:tabs>
    </w:pPr>
  </w:style>
  <w:style w:type="paragraph" w:styleId="Fuzeile">
    <w:name w:val="footer"/>
    <w:basedOn w:val="Standard"/>
    <w:link w:val="FuzeileZchn"/>
    <w:uiPriority w:val="99"/>
    <w:rsid w:val="005B0FC3"/>
    <w:pPr>
      <w:tabs>
        <w:tab w:val="center" w:pos="4536"/>
        <w:tab w:val="right" w:pos="9072"/>
      </w:tabs>
    </w:pPr>
  </w:style>
  <w:style w:type="character" w:styleId="Platzhaltertext">
    <w:name w:val="Placeholder Text"/>
    <w:basedOn w:val="Absatz-Standardschriftart"/>
    <w:uiPriority w:val="99"/>
    <w:semiHidden/>
    <w:rsid w:val="00770166"/>
    <w:rPr>
      <w:color w:val="808080"/>
    </w:rPr>
  </w:style>
  <w:style w:type="paragraph" w:styleId="Sprechblasentext">
    <w:name w:val="Balloon Text"/>
    <w:basedOn w:val="Standard"/>
    <w:link w:val="SprechblasentextZchn"/>
    <w:uiPriority w:val="99"/>
    <w:semiHidden/>
    <w:unhideWhenUsed/>
    <w:rsid w:val="007701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0166"/>
    <w:rPr>
      <w:rFonts w:ascii="Tahoma" w:hAnsi="Tahoma" w:cs="Tahoma"/>
      <w:sz w:val="16"/>
      <w:szCs w:val="16"/>
      <w:lang w:eastAsia="de-DE"/>
    </w:rPr>
  </w:style>
  <w:style w:type="paragraph" w:styleId="Listenabsatz">
    <w:name w:val="List Paragraph"/>
    <w:basedOn w:val="Standard"/>
    <w:uiPriority w:val="34"/>
    <w:qFormat/>
    <w:rsid w:val="00DE5FAF"/>
    <w:pPr>
      <w:ind w:left="720"/>
      <w:contextualSpacing/>
    </w:pPr>
  </w:style>
  <w:style w:type="character" w:styleId="Kommentarzeichen">
    <w:name w:val="annotation reference"/>
    <w:basedOn w:val="Absatz-Standardschriftart"/>
    <w:uiPriority w:val="99"/>
    <w:semiHidden/>
    <w:unhideWhenUsed/>
    <w:rsid w:val="00791CD5"/>
    <w:rPr>
      <w:sz w:val="16"/>
      <w:szCs w:val="16"/>
    </w:rPr>
  </w:style>
  <w:style w:type="paragraph" w:styleId="Kommentartext">
    <w:name w:val="annotation text"/>
    <w:basedOn w:val="Standard"/>
    <w:link w:val="KommentartextZchn"/>
    <w:uiPriority w:val="99"/>
    <w:semiHidden/>
    <w:unhideWhenUsed/>
    <w:rsid w:val="00791CD5"/>
    <w:rPr>
      <w:sz w:val="20"/>
      <w:szCs w:val="20"/>
    </w:rPr>
  </w:style>
  <w:style w:type="character" w:customStyle="1" w:styleId="KommentartextZchn">
    <w:name w:val="Kommentartext Zchn"/>
    <w:basedOn w:val="Absatz-Standardschriftart"/>
    <w:link w:val="Kommentartext"/>
    <w:uiPriority w:val="99"/>
    <w:semiHidden/>
    <w:rsid w:val="00791CD5"/>
    <w:rPr>
      <w:lang w:eastAsia="de-DE"/>
    </w:rPr>
  </w:style>
  <w:style w:type="paragraph" w:styleId="Kommentarthema">
    <w:name w:val="annotation subject"/>
    <w:basedOn w:val="Kommentartext"/>
    <w:next w:val="Kommentartext"/>
    <w:link w:val="KommentarthemaZchn"/>
    <w:uiPriority w:val="99"/>
    <w:semiHidden/>
    <w:unhideWhenUsed/>
    <w:rsid w:val="00791CD5"/>
    <w:rPr>
      <w:b/>
      <w:bCs/>
    </w:rPr>
  </w:style>
  <w:style w:type="character" w:customStyle="1" w:styleId="KommentarthemaZchn">
    <w:name w:val="Kommentarthema Zchn"/>
    <w:basedOn w:val="KommentartextZchn"/>
    <w:link w:val="Kommentarthema"/>
    <w:uiPriority w:val="99"/>
    <w:semiHidden/>
    <w:rsid w:val="00791CD5"/>
    <w:rPr>
      <w:b/>
      <w:bCs/>
      <w:lang w:eastAsia="de-DE"/>
    </w:rPr>
  </w:style>
  <w:style w:type="character" w:customStyle="1" w:styleId="KopfzeileZchn">
    <w:name w:val="Kopfzeile Zchn"/>
    <w:basedOn w:val="Absatz-Standardschriftart"/>
    <w:link w:val="Kopfzeile"/>
    <w:uiPriority w:val="99"/>
    <w:rsid w:val="00683151"/>
    <w:rPr>
      <w:sz w:val="24"/>
      <w:szCs w:val="24"/>
      <w:lang w:eastAsia="de-DE"/>
    </w:rPr>
  </w:style>
  <w:style w:type="table" w:styleId="Tabellenraster">
    <w:name w:val="Table Grid"/>
    <w:basedOn w:val="NormaleTabelle"/>
    <w:uiPriority w:val="59"/>
    <w:rsid w:val="0091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1585E"/>
    <w:rPr>
      <w:sz w:val="20"/>
      <w:szCs w:val="20"/>
    </w:rPr>
  </w:style>
  <w:style w:type="character" w:customStyle="1" w:styleId="FunotentextZchn">
    <w:name w:val="Fußnotentext Zchn"/>
    <w:basedOn w:val="Absatz-Standardschriftart"/>
    <w:link w:val="Funotentext"/>
    <w:uiPriority w:val="99"/>
    <w:semiHidden/>
    <w:rsid w:val="00E1585E"/>
    <w:rPr>
      <w:lang w:eastAsia="de-DE"/>
    </w:rPr>
  </w:style>
  <w:style w:type="character" w:styleId="Funotenzeichen">
    <w:name w:val="footnote reference"/>
    <w:basedOn w:val="Absatz-Standardschriftart"/>
    <w:uiPriority w:val="99"/>
    <w:semiHidden/>
    <w:unhideWhenUsed/>
    <w:rsid w:val="00E1585E"/>
    <w:rPr>
      <w:vertAlign w:val="superscript"/>
    </w:rPr>
  </w:style>
  <w:style w:type="paragraph" w:styleId="berarbeitung">
    <w:name w:val="Revision"/>
    <w:hidden/>
    <w:uiPriority w:val="99"/>
    <w:semiHidden/>
    <w:rsid w:val="00E71B82"/>
    <w:rPr>
      <w:sz w:val="24"/>
      <w:szCs w:val="24"/>
      <w:lang w:eastAsia="de-DE"/>
    </w:rPr>
  </w:style>
  <w:style w:type="character" w:customStyle="1" w:styleId="FuzeileZchn">
    <w:name w:val="Fußzeile Zchn"/>
    <w:basedOn w:val="Absatz-Standardschriftart"/>
    <w:link w:val="Fuzeile"/>
    <w:uiPriority w:val="99"/>
    <w:rsid w:val="00A20815"/>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3561-F528-442E-BF44-54157107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2495</Words>
  <Characters>18238</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Landesregierung Schleswig-Holstein</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nvkutzleben</dc:creator>
  <cp:lastModifiedBy>Schneider, Silja (Ref. 8607)</cp:lastModifiedBy>
  <cp:revision>4</cp:revision>
  <cp:lastPrinted>2019-05-09T06:33:00Z</cp:lastPrinted>
  <dcterms:created xsi:type="dcterms:W3CDTF">2021-03-04T12:54:00Z</dcterms:created>
  <dcterms:modified xsi:type="dcterms:W3CDTF">2021-03-09T07:14:00Z</dcterms:modified>
</cp:coreProperties>
</file>